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rFonts w:ascii="Times New Roman" w:hAnsi="Times New Roman"/>
          <w:sz w:val="24"/>
          <w:szCs w:val="24"/>
        </w:rPr>
      </w:pPr>
      <w:bookmarkStart w:name="_Hlk148009553" w:id="0"/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3865829" cy="1130462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29" cy="1130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Департамент культуры города Москвы</w:t>
      </w:r>
    </w:p>
    <w:p>
      <w:pPr>
        <w:pStyle w:val="Body Text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ГБУ г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Москвы «Дирекция образовательных программ в сфере культуры и искусства»</w:t>
      </w:r>
      <w:bookmarkEnd w:id="0"/>
    </w:p>
    <w:p>
      <w:pPr>
        <w:pStyle w:val="Body Text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ГБУДО г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 xml:space="preserve">Москвы </w:t>
      </w:r>
      <w:bookmarkStart w:name="_Hlk148009293" w:id="1"/>
      <w:r>
        <w:rPr>
          <w:rFonts w:ascii="Times New Roman" w:hAnsi="Times New Roman" w:hint="default"/>
          <w:sz w:val="18"/>
          <w:szCs w:val="18"/>
          <w:rtl w:val="0"/>
          <w:lang w:val="ru-RU"/>
        </w:rPr>
        <w:t>«Детская музыкальная школа им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В</w:t>
      </w:r>
      <w:r>
        <w:rPr>
          <w:rFonts w:ascii="Times New Roman" w:hAnsi="Times New Roman"/>
          <w:sz w:val="18"/>
          <w:szCs w:val="18"/>
          <w:rtl w:val="0"/>
          <w:lang w:val="ru-RU"/>
        </w:rPr>
        <w:t>.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Я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Шебалина»</w:t>
      </w:r>
      <w:bookmarkEnd w:id="1"/>
    </w:p>
    <w:p>
      <w:pPr>
        <w:pStyle w:val="Body Text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bookmarkStart w:name="_Hlk148089458" w:id="2"/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 Всероссийский Конкурс 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молодых композиторов и музыкантов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имени В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Я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Шебалина</w:t>
      </w:r>
      <w:bookmarkEnd w:id="2"/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Сроки проведения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26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октября –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10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ноября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2024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года</w:t>
      </w: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 Text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 2024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Положение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сведения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Учредитель </w:t>
      </w:r>
      <w:r>
        <w:rPr>
          <w:rFonts w:ascii="Times New Roman" w:hAnsi="Times New Roman"/>
          <w:sz w:val="24"/>
          <w:szCs w:val="24"/>
          <w:rtl w:val="0"/>
          <w:lang w:val="de-DE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Всероссийского Конкурса молодых композиторов и музыкантов имени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Шебалина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Государственное бюджетное учреждение дополнительного образования города Москвы «Детская музыкальная школа 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Шебалина»</w:t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Информационная поддержка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 культуры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Москвы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ГБУ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Москвы «Дирекция Образовательных программ в сфере культуры и искусства»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Музыкальные журнал «Музыкальная жизнь»</w:t>
      </w:r>
    </w:p>
    <w:p>
      <w:pPr>
        <w:pStyle w:val="Body Text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участии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Струнного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оркестра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bookmarkStart w:name="OLE_LINK1" w:id="3"/>
      <w:r>
        <w:rPr>
          <w:rFonts w:ascii="Times New Roman" w:hAnsi="Times New Roman" w:hint="default"/>
          <w:sz w:val="24"/>
          <w:szCs w:val="24"/>
          <w:rtl w:val="0"/>
          <w:lang w:val="en-US"/>
        </w:rPr>
        <w:t>«</w:t>
      </w:r>
      <w:r>
        <w:rPr>
          <w:rFonts w:ascii="Times New Roman" w:hAnsi="Times New Roman"/>
          <w:sz w:val="24"/>
          <w:szCs w:val="24"/>
          <w:rtl w:val="0"/>
          <w:lang w:val="en-US"/>
        </w:rPr>
        <w:t>ARS Chamber Orchestra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»</w:t>
      </w:r>
      <w:bookmarkEnd w:id="3"/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Молодежного Актива Департамента культуры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Москвы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 семьи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Шебалина</w:t>
      </w:r>
    </w:p>
    <w:p>
      <w:pPr>
        <w:pStyle w:val="Body Text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Партнеры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Благотворительный фонд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Спивакова</w:t>
      </w:r>
    </w:p>
    <w:p>
      <w:pPr>
        <w:pStyle w:val="Body Text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композиторов России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 и задачи Конкурса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Конкурс проводится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 целью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сохранения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приумножения и популяризации лучших традиций исполнительского и композиторского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выявления и поддержки талантливых музыкантов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содействия их дальнейшему профессиональному развитию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продвижения новых сочинений современных композиторов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статуса музыкального искусства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привлечение внимания молодежи к культурным и общественным ценностям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развитие культурных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Задачами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Конкурса является</w:t>
      </w:r>
      <w:r>
        <w:rPr>
          <w:rFonts w:ascii="Arial" w:hAnsi="Arial"/>
          <w:outline w:val="0"/>
          <w:color w:val="7a7a7a"/>
          <w:u w:color="7a7a7a"/>
          <w:rtl w:val="0"/>
          <w:lang w:val="ru-RU"/>
          <w14:textFill>
            <w14:solidFill>
              <w14:srgbClr w14:val="7A7A7A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уровня профессионального и исполнительского мастерства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поощрение и стимулирование развития молодых исполнителей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музыкального искусства как одного из важнейших составляющих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Условия проведения Конкурса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Конкурсе могут принять участие учащиеся и выпускники музыкальных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средних и высших музыкальных академических учебных заведений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 проводится среди молодых исполнителей и композиторов в следующих номинациях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Фортепиано</w:t>
      </w: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Струнные 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«Скрипка»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«Альт»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«Виолончель»</w:t>
      </w: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Академический хор</w:t>
      </w: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Композиция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Возрастные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11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номинациях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«Фортепиано» и «Струнные инструменты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к участию в Конкурсе допускаются исполнители в возрасте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проводится в четырех возрастных категориях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младшая категория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включительно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средняя категория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включительно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учащиеся ДМШ и ДШИ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средняя категория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учащиеся СУЗов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старшая категория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включительно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учащиеся ВУЗов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выпускники профильных профессиональных учреждений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Body Text"/>
        <w:ind w:left="78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номинации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«Академический хор»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 участию в Конкурсе допускаются хоры Детских Музыкальных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 Искусств и Музыкальных училищ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колледжей в трех возрастных категориях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младшие хоры ДМШ и ДШИ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7- 11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включительно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старшие хоры ДМШ и ДШИ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12-17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включительно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хоры Музыкальных училищ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колледжей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включительно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*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В каждой категории в номинации «Академический хор» допускается не более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10%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участников другого возраста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номинации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«Композиция»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 участию в Конкурсе допускаются композиторы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и без возрастных ограничений</w:t>
      </w:r>
    </w:p>
    <w:p>
      <w:pPr>
        <w:pStyle w:val="Body Text"/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Возрастная категория участников определяется на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 проводится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Периодичность проведения конкурса – один раз в два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проведения Конкурса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Конкурсные прослушивания проводятся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тура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тур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проводится дистанционно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формате видеозаписи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Срок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первом туре  специально созданная Отборочная комиссией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членов жюри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поступившие заявки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итогам просмотра видеозаписей к участию во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туре будет допущено не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в каждой номинации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тура будут опубликованы не позднее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размещены на сайте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исполнители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прошедшие во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получают диплом участника конкурса в электронном виде на почту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указанную в заявке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3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тур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в очном 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форме концертного выступления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ind w:left="42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 2</w:t>
      </w:r>
      <w:r>
        <w:rPr>
          <w:rFonts w:ascii="Times New Roman" w:hAnsi="Times New Roman"/>
          <w:sz w:val="24"/>
          <w:szCs w:val="24"/>
          <w:rtl w:val="0"/>
          <w:lang w:val="en-US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октября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Концертный зал имени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Шебалина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Борисовский проезд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 2</w:t>
      </w:r>
    </w:p>
    <w:p>
      <w:pPr>
        <w:pStyle w:val="Body Text"/>
        <w:ind w:left="426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прошедших во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прослушивают члены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которого входят известные деятели культуры и исполнители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профессорско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преподавательский состав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итогам концертных выступлений к участию в </w:t>
      </w:r>
      <w:r>
        <w:rPr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туре будет допущено не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от каждой номинации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тура будут опубликованы не позднее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размещены на сайте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исполнители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прошедшие в </w:t>
      </w:r>
      <w:r>
        <w:rPr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становятся дипломантами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тур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в очном 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форме концертного выступления и пройдет в Концертном зале имени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Шебалина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Срок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Порядок выступления очного прослушивания участников конкурса определяется электронной жеребьевкой и будет опубликован на сайте Конкурса не позднее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прослушивания проводятся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Выступления участников конкурса оцениваются 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100 -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балльной системе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Оргкомитет оставляет за собой право на фотосъемку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видео и аудио записи мероприятий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конкурсные прослушивания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использование этих материалов в целях освещения мероприятий конкурса в средствах массовой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размещения в официальной группе конкурса и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подачи заявок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5.1.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Участники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Отборочного тура оформляют электронную заявку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ссылка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"https://forms.yandex.ru/cloud/661f976090fa7b08c1e4a940/"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https://forms.yandex.ru/cloud/661f976090fa7b08c1e4a940/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)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Прием заявок осуществляется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включительно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    В электронной заявке формируется полный пакет документов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биография участника или коллектива на русском языке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символов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фото участника или коллектива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цветные фотографии в цифровом формате с разрешением не менее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300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dpi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подходящие для публикации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солистов – вертикальное фото крупным планом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коллектива – горизонтальное фото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свидетельство о рождении или паспорт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хоровые коллективы заполняют таблицу установленного образца по ссылке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"https://disk.yandex.ru/i/UL6PlQY9KC1VXw"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https://disk.yandex.ru/i/UL6PlQY9KC1VXw</w:t>
      </w:r>
      <w:r>
        <w:rPr/>
        <w:fldChar w:fldCharType="end" w:fldLock="0"/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 диплома об окончании музыкального ОУ или справку из ОУ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видеозапись программы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тура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для исполнителей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видеозапись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тура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;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для композиторов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партитуры и аудио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видеозаписи двух туров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согласие на обработку персональных данных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договор на оплату организационного взноса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акт выполненных работ к договору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квитанцию об оплате организационного взноса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3).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Требования к видеозаписи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Видео должно быть размещено на облачные хранилища Яндекс Диск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Google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Диск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Облако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или на видеохостинг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RuTube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Вся программа должна быть записана от начала до конца без выключения камеры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Применение монтажа внутри произведения не допускается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Имя файла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содержащего видеозапись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прописывается русскими буквами и должно содержать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ФИО участника или название коллектива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город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номинация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загруженные файлы должны быть доступны и работоспособны для просмотра в течение всего периода проведения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некорректную работу ссылки возлагается на участника или его представителя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участия принимаются видеозаписи концертные или студийные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записанные не ранее января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Видеосъемка должна осуществляться одним устройством с постоянным присутствием в кадре рук и лица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Исполнитель должен быть снят в полный рост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видеосъемка коллективов проводится с максимальным обзором всех исполнителей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Формат видеозаписи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горизонтальный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mp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Разрешение видео – не ниже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1080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HD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одежды исполнителя на видеозаписи – концертная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Продолжительность исполнения должна соответствовать программным требованиям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тура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  <w:sectPr>
          <w:headerReference w:type="default" r:id="rId5"/>
          <w:footerReference w:type="default" r:id="rId6"/>
          <w:pgSz w:w="12240" w:h="15840" w:orient="portrait"/>
          <w:pgMar w:top="632" w:right="758" w:bottom="0" w:left="1134" w:header="720" w:footer="864"/>
          <w:bidi w:val="0"/>
        </w:sect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размещении видеоматериалов на видеохостингах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необходимо скопировать ссылку с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web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сайта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был размещен видеоролик и указать её в заявке</w:t>
      </w:r>
      <w:r>
        <w:rPr>
          <w:rStyle w:val="Нет"/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Факт подачи заявки означает согласие на обработку своих персональных данных в соответствии с ФЗ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ФЗ «О персональных данных»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 конкурса гарантирует наличие собственного согласия или согласия родителей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законных представителей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обработку персональных данных участников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Некорректно заполненные заявки к рассмотрению не принимаются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Финансовые условия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Обязательным условием участия в конкурсе является оплата вступительного организационного взноса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Вступительный взнос составляет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3000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рублей для номинаций «Композиция»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«Фортепиано»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«Струнные инструменты» 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6000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рублей для номинации «Академический хор»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Основанием для оплаты вступительного взноса является заключенный договор на оплату организационного взноса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результату выполнения своих обязательств стороны составляют акт о выполнении услуг согласно условиям договора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 копии заполненных Договора и Акта выполненных работ в электронном виде прикрепляются к электронной заявке на участие в конкурсе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Оплата вступительного взноса осуществляется безналичным способом путем перечисления денежных средств на расчетный счет организатора по реквизитам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указанным в Квитанции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платежа в дополнение к указанной в квитанции информации плательщик указывает ФИО участника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номинацию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возрастную группу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Скан копия оплаченной квитанции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чека об оплате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электронном виде прикрепляется к электронной заявке на участие в конкурсе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может отказаться от участия в Конкурсе на любом этапе проведения фестиваля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Отказ от участия оформляется в письменной форме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отказе от участия на любом этапе проведения конкурса вступительный взнос не возвращается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Программные требования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Номинация «Фортепиано»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5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4"/>
        <w:gridCol w:w="2562"/>
        <w:gridCol w:w="3171"/>
        <w:gridCol w:w="2562"/>
      </w:tblGrid>
      <w:tr>
        <w:tblPrEx>
          <w:shd w:val="clear" w:color="auto" w:fill="cadfff"/>
        </w:tblPrEx>
        <w:trPr>
          <w:trHeight w:val="76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Возрастная категория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программа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</w:tr>
      <w:tr>
        <w:tblPrEx>
          <w:shd w:val="clear" w:color="auto" w:fill="cadfff"/>
        </w:tblPrEx>
        <w:trPr>
          <w:trHeight w:val="124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Младшая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Полифония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Виртуозный этюд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Два разнохарактерных произведения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Часть классической сонаты или Концертная 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24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Средняя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«В»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Полифония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Виртуозный этюд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Два разнохарактерных произведения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классической сонаты или Концертная пьеса виртуозного характера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24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Средняя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Полифония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Концертный этюд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Часть классической сонаты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Кантиленная пьеса композиторов романтического периода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Концертная 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24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Старшая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«С»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Полифония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Концертный этюд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классической сонаты    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Кантиленная пьеса композиторов романтического периода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Концертная 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Хронометраж до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</w:tbl>
    <w:p>
      <w:pPr>
        <w:pStyle w:val="Body Text"/>
        <w:widowControl w:val="0"/>
        <w:ind w:left="540" w:hanging="54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widowControl w:val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Номинация «Струнные инструменты»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5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4"/>
        <w:gridCol w:w="2562"/>
        <w:gridCol w:w="3171"/>
        <w:gridCol w:w="2562"/>
      </w:tblGrid>
      <w:tr>
        <w:tblPrEx>
          <w:shd w:val="clear" w:color="auto" w:fill="cadfff"/>
        </w:tblPrEx>
        <w:trPr>
          <w:trHeight w:val="76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Возрастная категория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программа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</w:tr>
      <w:tr>
        <w:tblPrEx>
          <w:shd w:val="clear" w:color="auto" w:fill="cadfff"/>
        </w:tblPrEx>
        <w:trPr>
          <w:trHeight w:val="196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Младшая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Этюд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Кантиленная пьеса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Хронометраж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both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Крупная форма </w:t>
            </w:r>
          </w:p>
          <w:p>
            <w:pPr>
              <w:pStyle w:val="Body Text"/>
              <w:bidi w:val="0"/>
              <w:ind w:left="41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или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2,3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части концерта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Body Text"/>
              <w:bidi w:val="0"/>
              <w:ind w:left="41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части сонаты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Body Text"/>
              <w:bidi w:val="0"/>
              <w:ind w:left="41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вариации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Body Text"/>
              <w:bidi w:val="0"/>
              <w:ind w:left="41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01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Средняя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«В»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Этюд или каприс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Полифония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Хронометраж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Кантиленная пьеса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1"/>
              <w:bottom w:type="dxa" w:w="80"/>
              <w:right w:type="dxa" w:w="80"/>
            </w:tcMar>
            <w:vAlign w:val="center"/>
          </w:tcPr>
          <w:p>
            <w:pPr>
              <w:pStyle w:val="Body Text"/>
              <w:ind w:left="41" w:firstLine="0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или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2,3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части концерта </w:t>
            </w:r>
          </w:p>
          <w:p>
            <w:pPr>
              <w:pStyle w:val="Body Text"/>
              <w:bidi w:val="0"/>
              <w:ind w:left="128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01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Средняя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Этюд или каприс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Полифония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Хронометраж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часть классической или романтической сонаты</w:t>
            </w:r>
          </w:p>
          <w:p>
            <w:pPr>
              <w:pStyle w:val="Body Text"/>
              <w:bidi w:val="0"/>
              <w:ind w:left="41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1"/>
              <w:bottom w:type="dxa" w:w="80"/>
              <w:right w:type="dxa" w:w="80"/>
            </w:tcMar>
            <w:vAlign w:val="center"/>
          </w:tcPr>
          <w:p>
            <w:pPr>
              <w:pStyle w:val="Body Text"/>
              <w:ind w:left="41" w:firstLine="0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или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2,3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части концерта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100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Старшая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«С»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Этюд или каприс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Полифония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Пьеса виртуозного характера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2. 1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часть классической или романтической сонаты</w:t>
            </w:r>
          </w:p>
          <w:p>
            <w:pPr>
              <w:pStyle w:val="Body Text"/>
              <w:bidi w:val="0"/>
              <w:ind w:left="41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1"/>
              <w:bottom w:type="dxa" w:w="80"/>
              <w:right w:type="dxa" w:w="80"/>
            </w:tcMar>
            <w:vAlign w:val="center"/>
          </w:tcPr>
          <w:p>
            <w:pPr>
              <w:pStyle w:val="Body Text"/>
              <w:ind w:left="41" w:firstLine="0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1. 1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часть или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2,3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части концерта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</w:tr>
    </w:tbl>
    <w:p>
      <w:pPr>
        <w:pStyle w:val="Body Text"/>
        <w:widowControl w:val="0"/>
        <w:ind w:left="540" w:hanging="54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Номинация «Академический хор»</w:t>
      </w:r>
    </w:p>
    <w:p>
      <w:pPr>
        <w:pStyle w:val="Body Text"/>
        <w:ind w:left="78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5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4"/>
        <w:gridCol w:w="2562"/>
        <w:gridCol w:w="3171"/>
        <w:gridCol w:w="2562"/>
      </w:tblGrid>
      <w:tr>
        <w:tblPrEx>
          <w:shd w:val="clear" w:color="auto" w:fill="cadfff"/>
        </w:tblPrEx>
        <w:trPr>
          <w:trHeight w:val="76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Возрастная категория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Исполняемая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программа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Исполняемая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программа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Исполняемая программа</w:t>
            </w:r>
          </w:p>
        </w:tc>
      </w:tr>
      <w:tr>
        <w:tblPrEx>
          <w:shd w:val="clear" w:color="auto" w:fill="cadfff"/>
        </w:tblPrEx>
        <w:trPr>
          <w:trHeight w:val="2440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Младшие хоры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Два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разнохарактерных произведения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Русская или зарубежная классика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Обработка народной песни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.)  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Два разнохарактерных произведения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одно произведение может повторяться из программы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тура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.) </w:t>
            </w:r>
          </w:p>
        </w:tc>
      </w:tr>
      <w:tr>
        <w:tblPrEx>
          <w:shd w:val="clear" w:color="auto" w:fill="cadfff"/>
        </w:tblPrEx>
        <w:trPr>
          <w:trHeight w:val="2740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Старшие хоры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«В»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Два разнохарактерных произведения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Одно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cappella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Классика или духовная музыка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Обработка народной песни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одно произведение исполняется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cappella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.) 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Произведение современных композиторов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Произведение по выбору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может повторяться из программы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тура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adfff"/>
        </w:tblPrEx>
        <w:trPr>
          <w:trHeight w:val="328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Хоры СУЗов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«С»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Два разнохарактерных произведения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одно произведение исполняется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cappella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Классика или духовная музыка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Обработка народной песни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Произведение современного композитора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не менее двух произведений исполняется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cappella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Классика или духовная музыка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Произведение по выбору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может повторяться из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Программы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тура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Хронометраж до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мин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</w:tc>
      </w:tr>
    </w:tbl>
    <w:p>
      <w:pPr>
        <w:pStyle w:val="Body Text"/>
        <w:widowControl w:val="0"/>
        <w:ind w:left="540" w:hanging="54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widowControl w:val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*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для участников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туров обязательно предоставление комплектов нотного материала в напечатанном виде для каждого члена жюри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Номинация «Композиция»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5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4"/>
        <w:gridCol w:w="2562"/>
        <w:gridCol w:w="3171"/>
        <w:gridCol w:w="2562"/>
      </w:tblGrid>
      <w:tr>
        <w:tblPrEx>
          <w:shd w:val="clear" w:color="auto" w:fill="cadfff"/>
        </w:tblPrEx>
        <w:trPr>
          <w:trHeight w:val="76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Возрастная категория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программа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 тур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Исполняемая программа</w:t>
            </w:r>
          </w:p>
        </w:tc>
      </w:tr>
      <w:tr>
        <w:tblPrEx>
          <w:shd w:val="clear" w:color="auto" w:fill="cadfff"/>
        </w:tblPrEx>
        <w:trPr>
          <w:trHeight w:val="2881" w:hRule="atLeast"/>
        </w:trPr>
        <w:tc>
          <w:tcPr>
            <w:tcW w:type="dxa" w:w="1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лет без возрастных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ограничений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hd w:val="nil" w:color="auto" w:fill="auto"/>
                <w:rtl w:val="0"/>
                <w:lang w:val="ru-RU"/>
              </w:rPr>
              <w:t>Пьеса для фортепиано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4-5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минут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Одно сочинение на выбор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Body Text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пьеса для фортепиано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Body Text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произведение для дуэта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трио или квартета</w:t>
            </w:r>
          </w:p>
          <w:p>
            <w:pPr>
              <w:pStyle w:val="Body Text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произведение для голоса в сопровождении фортепиано или другого инструмента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4-5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минут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Одно сочинение на выбор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Body Text"/>
              <w:numPr>
                <w:ilvl w:val="0"/>
                <w:numId w:val="16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произведение для струнного оркестра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Body Text"/>
              <w:numPr>
                <w:ilvl w:val="0"/>
                <w:numId w:val="16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произведение для солирующего инструмента в сопровождении струнного оркестра или квартета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Хронометраж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6-9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минут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Body Text"/>
        <w:widowControl w:val="0"/>
        <w:ind w:left="540" w:hanging="54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widowControl w:val="0"/>
        <w:ind w:left="432" w:hanging="432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Для композиторов требуется предоставить партитуры в формате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PDF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для всех трёх туров Конкурса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видеозаписи своих сочинений  для первого и второго туров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Вместе с подачей заявки на Конкурс участник должен отправить партитуры и ссылки на видео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записи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случае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если участник выступает во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туре очно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заявке требуется указать ФИО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исполнителей с указанием инструментов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 очном исполнении сочинения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видеозапись для второго тура не требуется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Дл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третьего тура участник помимо партитуры должен пред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ставить партии для струнного оркестра или ансамбля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также предоставить видео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аудио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файл с исполнением данного сочинения или его воспроизведение в нотном редакторе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Представленные сочинения не должны быть опубликованы коммерческим тиражом 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записаны на тиражированные носители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 участию не допускаются произведения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созданные ранее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года и завоевавшие призовые места на конкурсах и фестивалях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Присланные участниками Конкурса материалы обратно не высылаются и не рецензируются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Участники исполнительской номинации присылают ссылку на видео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запись для участия в первом туре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второй и третий туры проходят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очно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в Концертном зале им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Шебалина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Оценка и награждение участников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оценки конкурсных выступлений формируется жюри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которое входят исполнители в области музыкального искусства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известные российские композиторы и музыковеды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профессорско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преподавательский состав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Председатель жюри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народный артист Российской Федерации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художественный руководитель и председатель художественного совета Московской областной филармонии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Максим Исаакович Дунаевский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Жюри осуществляет оценку всех выступлений участников в период проведения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исполнении конкурсных программ членами жюри оценивается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Уровень мастерства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профессионализм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Артистизм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харизматичность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Наличие творческого потенциала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 xml:space="preserve">Качество подачи и исполнения материала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глубина и яркость воплощения худ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образа и замысла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эмоциональная выразительность</w:t>
      </w:r>
      <w:r>
        <w:rPr>
          <w:rStyle w:val="Нет"/>
          <w:rtl w:val="0"/>
          <w:lang w:val="ru-RU"/>
        </w:rPr>
        <w:t>);</w:t>
      </w:r>
    </w:p>
    <w:p>
      <w:pPr>
        <w:pStyle w:val="Normal.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Стабильность и устойчивость исполнения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Участники и победители Конкурса будут награждены памятными дипломами «Диплом участника»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электронном виде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«Дипломант конкурса»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«Лауреат конкурса»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знак признания педагогического мастерства лучшие педагогические и концертмейстерские работы будут отмечены благодарностями «Лучшая педагогическая работа конкурса»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«Лучший концертмейстер»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Лауреаты конкурса получат уникальную возможность сольного выступления на площадке Концертного Зала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Шебалина в сезоне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2025/2026.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Организатор при участии членов семьи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Шебалина вправе присвоить участнику звание «Лауреат Премии имени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Шебалина»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ходе конкурсных прослушиваний жюри определит обладателя Гран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специальной премии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Шебалина и лауреатов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Обладатель Гран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конкурса получит возможность выступить с оркестром «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ARS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hamber orchestra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” в Большом зале Московской государственной консерватории имени 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Чайковского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присуждения Гран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в номинации композиция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сочинение композитора прозвучит в исполнении струнного оркестра «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ARS Chamber Orchestra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конкурсе будет присуждена специальная премия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Шебалина в размере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100.000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Жюри Конкурса имеет право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присуждать не все призовые места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делить призовые места между конкурсантами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кроме Гран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присуждать специальные дипломы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награждать дипломами преподавателей и концертмейстеров подготовивших лауреатов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голосования жюри – закрытая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Жюри принимает решение на основе выставленных баллов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оценивание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100-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балльной шкале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Жюри оценивает конкурсные работы и определяет победителей и призеров Конкурса путем голосования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Итоговая оценка определяется путем сложения голосов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выставленных членами жюри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Победителями и призерами в каждой номинации признаются исполнители и композиторы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набравшие максимальное количество баллов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спорной ситуации решение принимается Председателем жюри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Решение жюри окончательно и пересмотру не подлежит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Организационная структура Конкурса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проведения мероприятий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направленных на решение задач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создаются следующие структуры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организационный комитет 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далее Оргкомитет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обеспечивает организационную поддержку мероприятий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отборочная комиссия – проводит оценку документов и производит отбор материалов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присланных участниками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• жюри – определяет лучшие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обеспечивает равенство и соблюдение прав всех участников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Составы Оргкомитета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отборочной комиссии и жюри утверждаются организаторами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Состав Оргкомитета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Председатель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Бабаджанян Полина Араевна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  <w:tab/>
        <w:tab/>
        <w:t xml:space="preserve">   Начальник Управления образования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Департамента культуры города Москвы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Заместитель председателя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Киселёв Фёдор Андреевич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Директор ГБУ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Москвы «ДОПСКИ»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Члены Оргкомитета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Березина Алина Олеговна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Заместитель директора ГБУ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Москвы «ДОПСКИ»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Жукова Евгения Алексеевна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Заместитель директора ГБУ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Москвы «ДОПСКИ»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Лапланш Елена Львовна                                                          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Директор ГБУДО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Москвы 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                                                                              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«Детская музыкальная школа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Шебалина»</w:t>
      </w: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оргкомитета Конкурса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оставляет за собой все права на запись и трансляцию прослушиваний и концертов в СМИ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распространение персональных данных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аудио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видеоматериалов для освещения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популяризации Конкурса без выплаты авторского гонорара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 с указанием авторства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Оргкомитет также обладает эксклюзивным правом заключения договоров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контрактов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другими сторонами на запись и реализацию вышеназванных материалов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кино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видео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аудиопродукция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обеспечивает условия для работы жюри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организует планирование мероприятий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открытие и подведение итогов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предоставляет призы и обязуется произвести награждение в соответствии с решением жюри в рамках призового фонда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имеет право изменять порядок и условия проведения Конкурса с целью улучшения качества его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Конкурса имеет право отклонить заявку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соответствующую Положению о Конкурсе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отборочной комиссии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Отборочная комиссия формируется из музыкантов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педагогов и композиторов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Информация о членах отборочной комиссии публикуется на официальном сайте конкурса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http://shebalincompetition.ru/ 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Отборочная комиссия проводит экспертную оценку поступивших конкурсных работ на предмет соответствия требованиям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Отборочная комиссия Конкурса не допускает до участия в Конкурсе конкурсные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которые не соответствуют настоящему Положению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Решение об отказе в участии в Конкурсе принимается всеми членами Отборочной комиссии единогласно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случае если один из членов Отборочной комиссии принял решение о допуске работы к участию в Конкурсе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такая работа считается допущенной к участию в Конкурсе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Решение отборочной комиссии о допуске к участию в Конкурсе окончательное и пересмотру не подлежит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Контакты</w:t>
      </w:r>
    </w:p>
    <w:p>
      <w:pPr>
        <w:pStyle w:val="Body Tex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Государственное бюджетное учреждение дополнительного образования города Москвы «Детская музыкальная школа имени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Шебалина»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ГБУДО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Москвы «ДМШ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Шебалина»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.: +7 (495) 394-23-22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Style w:val="Нет"/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:</w:t>
      </w:r>
      <w:r>
        <w:rPr>
          <w:rStyle w:val="Нет"/>
          <w:rFonts w:ascii="Times New Roman" w:hAnsi="Times New Roman"/>
          <w:i w:val="1"/>
          <w:iCs w:val="1"/>
          <w:outline w:val="0"/>
          <w:color w:val="0070c0"/>
          <w:sz w:val="24"/>
          <w:szCs w:val="24"/>
          <w:u w:val="single"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outline w:val="0"/>
          <w:color w:val="0070c0"/>
          <w:sz w:val="24"/>
          <w:szCs w:val="24"/>
          <w:u w:val="single" w:color="0070c0"/>
          <w:lang w:val="en-US"/>
          <w14:textFill>
            <w14:solidFill>
              <w14:srgbClr w14:val="0070C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70c0"/>
          <w:sz w:val="24"/>
          <w:szCs w:val="24"/>
          <w:u w:val="single" w:color="0070c0"/>
          <w:lang w:val="en-US"/>
          <w14:textFill>
            <w14:solidFill>
              <w14:srgbClr w14:val="0070C0"/>
            </w14:solidFill>
          </w14:textFill>
        </w:rPr>
        <w:instrText xml:space="preserve"> HYPERLINK "mailto:Shebalincompetition@yandex.ru"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70c0"/>
          <w:sz w:val="24"/>
          <w:szCs w:val="24"/>
          <w:u w:val="single" w:color="0070c0"/>
          <w:lang w:val="en-US"/>
          <w14:textFill>
            <w14:solidFill>
              <w14:srgbClr w14:val="0070C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Shebalincompetition</w:t>
      </w:r>
      <w:r>
        <w:rPr>
          <w:rStyle w:val="Нет"/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ru-RU"/>
          <w14:textFill>
            <w14:solidFill>
              <w14:srgbClr w14:val="0070C0"/>
            </w14:solidFill>
          </w14:textFill>
        </w:rPr>
        <w:t>@</w:t>
      </w:r>
      <w:r>
        <w:rPr>
          <w:rStyle w:val="Hyperlink.1"/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yandex</w:t>
      </w:r>
      <w:r>
        <w:rPr>
          <w:rStyle w:val="Нет"/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ru-RU"/>
          <w14:textFill>
            <w14:solidFill>
              <w14:srgbClr w14:val="0070C0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70c0"/>
          <w:sz w:val="24"/>
          <w:szCs w:val="24"/>
          <w:u w:val="single" w:color="0070c0"/>
          <w:rtl w:val="0"/>
          <w:lang w:val="en-US"/>
          <w14:textFill>
            <w14:solidFill>
              <w14:srgbClr w14:val="0070C0"/>
            </w14:solidFill>
          </w14:textFill>
        </w:rPr>
        <w:t>ru</w:t>
      </w:r>
      <w:r>
        <w:rPr/>
        <w:fldChar w:fldCharType="end" w:fldLock="0"/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val="single" w:color="0000ff"/>
          <w:shd w:val="clear" w:color="auto" w:fill="ffff0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Сайт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"http://shebalincompetition.ru/"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http://shebalincompetition.ru/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Адрес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115563,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Борисовский проезд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12,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.2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(11)"/>
        <w:shd w:val="clear" w:color="auto" w:fill="auto"/>
        <w:spacing w:before="0" w:after="0" w:line="240" w:lineRule="auto"/>
        <w:jc w:val="right"/>
        <w:rPr>
          <w:rStyle w:val="Нет"/>
          <w:b w:val="0"/>
          <w:bCs w:val="0"/>
        </w:rPr>
      </w:pPr>
      <w:r>
        <w:rPr>
          <w:rStyle w:val="Нет"/>
          <w:b w:val="0"/>
          <w:bCs w:val="0"/>
          <w:rtl w:val="0"/>
          <w:lang w:val="ru-RU"/>
        </w:rPr>
        <w:t>Приложение №</w:t>
      </w:r>
      <w:r>
        <w:rPr>
          <w:rStyle w:val="Нет"/>
          <w:b w:val="0"/>
          <w:bCs w:val="0"/>
          <w:rtl w:val="0"/>
          <w:lang w:val="ru-RU"/>
        </w:rPr>
        <w:t>1</w:t>
      </w:r>
    </w:p>
    <w:p>
      <w:pPr>
        <w:pStyle w:val="Основной текст (11)"/>
        <w:shd w:val="clear" w:color="auto" w:fill="auto"/>
        <w:spacing w:before="0" w:after="0" w:line="240" w:lineRule="auto"/>
      </w:pPr>
      <w:r>
        <w:rPr>
          <w:rStyle w:val="Нет"/>
          <w:rtl w:val="0"/>
          <w:lang w:val="ru-RU"/>
        </w:rPr>
        <w:t>Согласие на обработку персональных данных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участника 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I</w:t>
      </w:r>
      <w:r>
        <w:rPr>
          <w:rStyle w:val="Нет"/>
          <w:b w:val="1"/>
          <w:bCs w:val="1"/>
          <w:rtl w:val="0"/>
          <w:lang w:val="ru-RU"/>
        </w:rPr>
        <w:t xml:space="preserve"> Всероссийского конкурса молодых композиторов 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и музыкантов имени В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Я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Шебалина</w:t>
      </w:r>
    </w:p>
    <w:p>
      <w:pPr>
        <w:pStyle w:val="Основной текст (11)"/>
        <w:shd w:val="clear" w:color="auto" w:fill="auto"/>
        <w:spacing w:before="0" w:after="0" w:line="240" w:lineRule="auto"/>
      </w:pPr>
    </w:p>
    <w:p>
      <w:pPr>
        <w:pStyle w:val="Основной текст (11)"/>
        <w:shd w:val="clear" w:color="auto" w:fill="auto"/>
        <w:spacing w:before="0" w:after="0" w:line="240" w:lineRule="auto"/>
      </w:pPr>
    </w:p>
    <w:p>
      <w:pPr>
        <w:pStyle w:val="Основной текст (10)"/>
        <w:shd w:val="clear" w:color="auto" w:fill="auto"/>
        <w:tabs>
          <w:tab w:val="left" w:pos="5342" w:leader="underscore"/>
        </w:tabs>
        <w:spacing w:after="0" w:line="240" w:lineRule="auto"/>
        <w:ind w:firstLine="600"/>
      </w:pP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>, _______________________________________________________________________________________________</w:t>
      </w:r>
    </w:p>
    <w:p>
      <w:pPr>
        <w:pStyle w:val="Основной текст (12)"/>
        <w:shd w:val="clear" w:color="auto" w:fill="auto"/>
        <w:spacing w:before="0" w:after="0" w:line="240" w:lineRule="auto"/>
        <w:rPr>
          <w:rStyle w:val="Нет"/>
          <w:rFonts w:ascii="Times New Roman" w:cs="Times New Roman" w:hAnsi="Times New Roman" w:eastAsia="Times New Roman"/>
          <w:sz w:val="16"/>
          <w:szCs w:val="16"/>
        </w:rPr>
      </w:pP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Ф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О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полностью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)</w:t>
      </w:r>
    </w:p>
    <w:p>
      <w:pPr>
        <w:pStyle w:val="Основной текст (10)"/>
        <w:shd w:val="clear" w:color="auto" w:fill="auto"/>
        <w:spacing w:after="0" w:line="240" w:lineRule="auto"/>
      </w:pPr>
      <w:r>
        <w:rPr>
          <w:rStyle w:val="Нет"/>
          <w:rtl w:val="0"/>
          <w:lang w:val="ru-RU"/>
        </w:rPr>
        <w:t>зарегистрированный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ая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по адресу</w:t>
      </w:r>
      <w:r>
        <w:rPr>
          <w:rStyle w:val="Нет"/>
          <w:rtl w:val="0"/>
          <w:lang w:val="ru-RU"/>
        </w:rPr>
        <w:t>:</w:t>
      </w:r>
    </w:p>
    <w:p>
      <w:pPr>
        <w:pStyle w:val="Основной текст (10)"/>
        <w:shd w:val="clear" w:color="auto" w:fill="auto"/>
        <w:tabs>
          <w:tab w:val="left" w:pos="5342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_______________________________________________________________________________________________________</w:t>
      </w:r>
    </w:p>
    <w:p>
      <w:pPr>
        <w:pStyle w:val="Основной текст (12)"/>
        <w:shd w:val="clear" w:color="auto" w:fill="auto"/>
        <w:spacing w:before="0" w:after="0" w:line="240" w:lineRule="auto"/>
        <w:rPr>
          <w:rStyle w:val="Нет"/>
          <w:rFonts w:ascii="Times New Roman" w:cs="Times New Roman" w:hAnsi="Times New Roman" w:eastAsia="Times New Roman"/>
          <w:sz w:val="16"/>
          <w:szCs w:val="16"/>
        </w:rPr>
      </w:pP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адрес в соответствии с регистрацией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)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паспорт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серия</w:t>
        <w:tab/>
        <w:t>№</w:t>
        <w:tab/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выдан</w:t>
      </w:r>
      <w:r>
        <w:rPr>
          <w:rStyle w:val="Нет"/>
          <w:rtl w:val="0"/>
          <w:lang w:val="ru-RU"/>
        </w:rPr>
        <w:t>_________________________________________________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______________________________________________________________________________________________________,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 xml:space="preserve"> дата выдачи</w:t>
      </w:r>
      <w:r>
        <w:rPr>
          <w:rStyle w:val="Нет"/>
          <w:rtl w:val="0"/>
          <w:lang w:val="ru-RU"/>
        </w:rPr>
        <w:t>: "</w:t>
        <w:tab/>
        <w:t>"</w:t>
        <w:tab/>
        <w:t xml:space="preserve">20__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., </w:t>
      </w:r>
      <w:r>
        <w:rPr>
          <w:rStyle w:val="Нет"/>
          <w:rtl w:val="0"/>
          <w:lang w:val="ru-RU"/>
        </w:rPr>
        <w:t>код подразделения</w:t>
      </w:r>
      <w:r>
        <w:rPr>
          <w:rStyle w:val="Нет"/>
          <w:rtl w:val="0"/>
          <w:lang w:val="ru-RU"/>
        </w:rPr>
        <w:t>: _____ - ______,</w:t>
      </w:r>
    </w:p>
    <w:p>
      <w:pPr>
        <w:pStyle w:val="Основной текст (13)"/>
        <w:shd w:val="clear" w:color="auto" w:fill="auto"/>
        <w:tabs>
          <w:tab w:val="left" w:pos="1566" w:leader="underscore"/>
        </w:tabs>
        <w:spacing w:before="0" w:line="240" w:lineRule="auto"/>
        <w:rPr>
          <w:rStyle w:val="Нет"/>
          <w:b w:val="1"/>
          <w:bCs w:val="1"/>
          <w:i w:val="0"/>
          <w:iCs w:val="0"/>
          <w:sz w:val="16"/>
          <w:szCs w:val="16"/>
        </w:rPr>
      </w:pP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настоящим даю свое согласие на обработку </w:t>
      </w:r>
      <w:r>
        <w:rPr>
          <w:rStyle w:val="Нет"/>
          <w:i w:val="0"/>
          <w:iCs w:val="0"/>
          <w:rtl w:val="0"/>
          <w:lang w:val="ru-RU"/>
        </w:rPr>
        <w:t xml:space="preserve">Государственным бюджетным учреждением дополнительного образования города Москвы </w:t>
      </w:r>
      <w:r>
        <w:rPr>
          <w:rStyle w:val="Нет"/>
          <w:i w:val="0"/>
          <w:iCs w:val="0"/>
          <w:rtl w:val="0"/>
          <w:lang w:val="ru-RU"/>
        </w:rPr>
        <w:t>"</w:t>
      </w:r>
      <w:r>
        <w:rPr>
          <w:rStyle w:val="Нет"/>
          <w:i w:val="0"/>
          <w:iCs w:val="0"/>
          <w:rtl w:val="0"/>
          <w:lang w:val="ru-RU"/>
        </w:rPr>
        <w:t>Детская музыкальная школа имени В</w:t>
      </w:r>
      <w:r>
        <w:rPr>
          <w:rStyle w:val="Нет"/>
          <w:i w:val="0"/>
          <w:iCs w:val="0"/>
          <w:rtl w:val="0"/>
          <w:lang w:val="ru-RU"/>
        </w:rPr>
        <w:t>.</w:t>
      </w:r>
      <w:r>
        <w:rPr>
          <w:rStyle w:val="Нет"/>
          <w:i w:val="0"/>
          <w:iCs w:val="0"/>
          <w:rtl w:val="0"/>
          <w:lang w:val="ru-RU"/>
        </w:rPr>
        <w:t>Я</w:t>
      </w:r>
      <w:r>
        <w:rPr>
          <w:rStyle w:val="Нет"/>
          <w:i w:val="0"/>
          <w:iCs w:val="0"/>
          <w:rtl w:val="0"/>
          <w:lang w:val="ru-RU"/>
        </w:rPr>
        <w:t xml:space="preserve">. </w:t>
      </w:r>
      <w:r>
        <w:rPr>
          <w:rStyle w:val="Нет"/>
          <w:i w:val="0"/>
          <w:iCs w:val="0"/>
          <w:rtl w:val="0"/>
          <w:lang w:val="ru-RU"/>
        </w:rPr>
        <w:t>Шебалина</w:t>
      </w:r>
      <w:r>
        <w:rPr>
          <w:rStyle w:val="Нет"/>
          <w:i w:val="0"/>
          <w:iCs w:val="0"/>
          <w:rtl w:val="0"/>
          <w:lang w:val="ru-RU"/>
        </w:rPr>
        <w:t xml:space="preserve">", </w:t>
      </w:r>
      <w:r>
        <w:rPr>
          <w:rStyle w:val="Нет"/>
          <w:i w:val="0"/>
          <w:iCs w:val="0"/>
          <w:rtl w:val="0"/>
          <w:lang w:val="ru-RU"/>
        </w:rPr>
        <w:t>адрес</w:t>
      </w:r>
      <w:r>
        <w:rPr>
          <w:rStyle w:val="Нет"/>
          <w:i w:val="0"/>
          <w:iCs w:val="0"/>
          <w:rtl w:val="0"/>
          <w:lang w:val="ru-RU"/>
        </w:rPr>
        <w:t>: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115563,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г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Москва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Борисовский пр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д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12,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кор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.2</w:t>
      </w:r>
      <w:r>
        <w:rPr>
          <w:rStyle w:val="Нет"/>
          <w:b w:val="1"/>
          <w:bCs w:val="1"/>
          <w:i w:val="0"/>
          <w:iCs w:val="0"/>
          <w:sz w:val="16"/>
          <w:szCs w:val="16"/>
          <w:rtl w:val="0"/>
          <w:lang w:val="ru-RU"/>
        </w:rPr>
        <w:t xml:space="preserve">, 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личных персональных данных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к которым согласно Федеральному закону от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27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июля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2006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152-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ФЗ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"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О персональных данных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"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в том числе относятся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 (10)"/>
        <w:numPr>
          <w:ilvl w:val="0"/>
          <w:numId w:val="18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>фамилия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отчество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дата и место рождения участника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19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 xml:space="preserve">   адрес регистрации и проживания участника</w:t>
      </w:r>
    </w:p>
    <w:p>
      <w:pPr>
        <w:pStyle w:val="Основной текст (10)"/>
        <w:numPr>
          <w:ilvl w:val="0"/>
          <w:numId w:val="19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 xml:space="preserve">   контактные телефоны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адрес электронной почты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20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>паспортные данные участника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 xml:space="preserve">В соответствии с требованиями Федерального закона от </w:t>
      </w:r>
      <w:r>
        <w:rPr>
          <w:rStyle w:val="Нет"/>
          <w:rtl w:val="0"/>
          <w:lang w:val="ru-RU"/>
        </w:rPr>
        <w:t xml:space="preserve">27 </w:t>
      </w:r>
      <w:r>
        <w:rPr>
          <w:rStyle w:val="Нет"/>
          <w:rtl w:val="0"/>
          <w:lang w:val="ru-RU"/>
        </w:rPr>
        <w:t xml:space="preserve">июля </w:t>
      </w:r>
      <w:r>
        <w:rPr>
          <w:rStyle w:val="Нет"/>
          <w:rtl w:val="0"/>
          <w:lang w:val="ru-RU"/>
        </w:rPr>
        <w:t xml:space="preserve">2006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152-</w:t>
      </w:r>
      <w:r>
        <w:rPr>
          <w:rStyle w:val="Нет"/>
          <w:rtl w:val="0"/>
          <w:lang w:val="ru-RU"/>
        </w:rPr>
        <w:t xml:space="preserve">ФЗ «О защите персональных данных» согласие на обработку персональных данных участника конкурса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заполняется по количеству участников коллектива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в целях участия в </w:t>
      </w:r>
      <w:r>
        <w:rPr>
          <w:rStyle w:val="Нет"/>
          <w:rtl w:val="0"/>
          <w:lang w:val="ru-RU"/>
        </w:rPr>
        <w:t xml:space="preserve">I </w:t>
      </w:r>
      <w:r>
        <w:rPr>
          <w:rStyle w:val="Нет"/>
          <w:rtl w:val="0"/>
          <w:lang w:val="ru-RU"/>
        </w:rPr>
        <w:t>Всероссийском конкурсе молодых композиторов и музыкантов имени В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Шебалина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формирования и обработки заявки на участие в конкурсе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рассмотрения представленных материалов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публикации на официальных сайтах организаторов и партнеров конкурса результатов конкурса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иных действий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связанных с вышеуказанными целями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 xml:space="preserve">Свободно своей волей и в своих интересах даю согласие на совершение действий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операций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или совокупности действий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операций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совершаемых с использованием средств автоматизации или без использования таких средств с моими персональными данными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включая сбор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запись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систематизацию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накопление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хранение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уточнение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обновление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изменение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извлечение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использование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передачу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распространение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предоставление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доступ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обезличивание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блокирование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удаление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уничтожение персональных 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том числе фамилии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отчества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даты рождения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содержащихся в паспортных 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адреса места жительства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даты регистрации по месту жительства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номера телефона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>Также я даю согласие на организацию фото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и видеосъемки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безвозмездное использование фото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видео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аудиоматериалов с моим участием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полученных в ходе проведения конкурса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на публикацию полученных фото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видео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и др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материалов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информации о достижениях конкурса на официальных сайтах организаторов и партнеров конкурса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>Настоящее согласие действует в течение всего периода организации и проведения конкурса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Настоящее согласие может быть отозвано мною в письменной форме</w:t>
      </w:r>
      <w:r>
        <w:rPr>
          <w:rStyle w:val="Нет"/>
          <w:rtl w:val="0"/>
          <w:lang w:val="ru-RU"/>
        </w:rPr>
        <w:t>.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  <w:r>
        <w:rPr>
          <w:rStyle w:val="Нет"/>
          <w:rtl w:val="0"/>
          <w:lang w:val="ru-RU"/>
        </w:rPr>
        <w:t xml:space="preserve">Дата </w:t>
      </w:r>
      <w:r>
        <w:rPr>
          <w:rStyle w:val="Нет"/>
          <w:rtl w:val="0"/>
          <w:lang w:val="ru-RU"/>
        </w:rPr>
        <w:t>"</w:t>
        <w:tab/>
        <w:t>"</w:t>
        <w:tab/>
        <w:t>20</w:t>
        <w:tab/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>.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  <w:r>
        <w:rPr>
          <w:rStyle w:val="Нет"/>
          <w:rtl w:val="0"/>
          <w:lang w:val="ru-RU"/>
        </w:rPr>
        <w:t xml:space="preserve">                                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  <w:r>
        <w:rPr>
          <w:rStyle w:val="Нет"/>
          <w:rtl w:val="0"/>
          <w:lang w:val="ru-RU"/>
        </w:rPr>
        <w:t xml:space="preserve">                                  ________________________                                   _________________________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  <w:rPr>
          <w:rStyle w:val="Нет"/>
          <w:sz w:val="16"/>
          <w:szCs w:val="16"/>
        </w:rPr>
      </w:pPr>
      <w:r>
        <w:rPr>
          <w:rStyle w:val="Нет"/>
          <w:sz w:val="16"/>
          <w:szCs w:val="16"/>
          <w:rtl w:val="0"/>
          <w:lang w:val="ru-RU"/>
        </w:rPr>
        <w:t xml:space="preserve">                                                                (</w:t>
      </w:r>
      <w:r>
        <w:rPr>
          <w:rStyle w:val="Нет"/>
          <w:sz w:val="16"/>
          <w:szCs w:val="16"/>
          <w:rtl w:val="0"/>
          <w:lang w:val="ru-RU"/>
        </w:rPr>
        <w:t>подпись</w:t>
      </w:r>
      <w:r>
        <w:rPr>
          <w:rStyle w:val="Нет"/>
          <w:sz w:val="16"/>
          <w:szCs w:val="16"/>
          <w:rtl w:val="0"/>
          <w:lang w:val="ru-RU"/>
        </w:rPr>
        <w:t>)                                                                                  (</w:t>
      </w:r>
      <w:r>
        <w:rPr>
          <w:rStyle w:val="Нет"/>
          <w:sz w:val="16"/>
          <w:szCs w:val="16"/>
          <w:rtl w:val="0"/>
          <w:lang w:val="ru-RU"/>
        </w:rPr>
        <w:t>расшифровка</w:t>
      </w:r>
      <w:r>
        <w:rPr>
          <w:rStyle w:val="Нет"/>
          <w:sz w:val="16"/>
          <w:szCs w:val="16"/>
          <w:rtl w:val="0"/>
          <w:lang w:val="ru-RU"/>
        </w:rPr>
        <w:t>)</w:t>
      </w: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(11)"/>
        <w:shd w:val="clear" w:color="auto" w:fill="auto"/>
        <w:spacing w:before="0" w:after="0" w:line="240" w:lineRule="auto"/>
      </w:pPr>
      <w:r>
        <w:rPr>
          <w:rStyle w:val="Нет"/>
          <w:rtl w:val="0"/>
          <w:lang w:val="ru-RU"/>
        </w:rPr>
        <w:t>Согласие на обработку персональных данных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участника 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I</w:t>
      </w:r>
      <w:r>
        <w:rPr>
          <w:rStyle w:val="Нет"/>
          <w:b w:val="1"/>
          <w:bCs w:val="1"/>
          <w:rtl w:val="0"/>
          <w:lang w:val="ru-RU"/>
        </w:rPr>
        <w:t xml:space="preserve"> Всероссийского конкурса молодых композиторов 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и музыкантов имени В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Я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Шебалина</w:t>
      </w:r>
    </w:p>
    <w:p>
      <w:pPr>
        <w:pStyle w:val="Normal.0"/>
        <w:shd w:val="clear" w:color="auto" w:fill="ffffff"/>
        <w:jc w:val="center"/>
        <w:outlineLvl w:val="3"/>
        <w:rPr>
          <w:rStyle w:val="Нет"/>
          <w:b w:val="1"/>
          <w:bCs w:val="1"/>
          <w:sz w:val="20"/>
          <w:szCs w:val="20"/>
          <w:lang w:val="ru-RU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(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для законных представителей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</w:p>
    <w:p>
      <w:pPr>
        <w:pStyle w:val="Основной текст (11)"/>
        <w:shd w:val="clear" w:color="auto" w:fill="auto"/>
        <w:spacing w:before="0" w:after="0" w:line="240" w:lineRule="auto"/>
      </w:pPr>
    </w:p>
    <w:p>
      <w:pPr>
        <w:pStyle w:val="Основной текст (11)"/>
        <w:shd w:val="clear" w:color="auto" w:fill="auto"/>
        <w:spacing w:before="0" w:after="0" w:line="240" w:lineRule="auto"/>
      </w:pPr>
    </w:p>
    <w:p>
      <w:pPr>
        <w:pStyle w:val="Основной текст (10)"/>
        <w:shd w:val="clear" w:color="auto" w:fill="auto"/>
        <w:tabs>
          <w:tab w:val="left" w:pos="5342" w:leader="underscore"/>
        </w:tabs>
        <w:spacing w:after="0" w:line="240" w:lineRule="auto"/>
        <w:ind w:firstLine="600"/>
      </w:pP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>, _____________________________________________________________________________________________</w:t>
      </w:r>
    </w:p>
    <w:p>
      <w:pPr>
        <w:pStyle w:val="Основной текст (12)"/>
        <w:shd w:val="clear" w:color="auto" w:fill="auto"/>
        <w:spacing w:before="0" w:after="0" w:line="240" w:lineRule="auto"/>
        <w:rPr>
          <w:rStyle w:val="Нет"/>
          <w:rFonts w:ascii="Times New Roman" w:cs="Times New Roman" w:hAnsi="Times New Roman" w:eastAsia="Times New Roman"/>
          <w:sz w:val="16"/>
          <w:szCs w:val="16"/>
        </w:rPr>
      </w:pP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Ф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О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полностью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)</w:t>
      </w:r>
    </w:p>
    <w:p>
      <w:pPr>
        <w:pStyle w:val="Основной текст (10)"/>
        <w:shd w:val="clear" w:color="auto" w:fill="auto"/>
        <w:spacing w:after="0" w:line="240" w:lineRule="auto"/>
      </w:pPr>
      <w:r>
        <w:rPr>
          <w:rStyle w:val="Нет"/>
          <w:rtl w:val="0"/>
          <w:lang w:val="ru-RU"/>
        </w:rPr>
        <w:t>зарегистрированный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ая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по адресу</w:t>
      </w:r>
      <w:r>
        <w:rPr>
          <w:rStyle w:val="Нет"/>
          <w:rtl w:val="0"/>
          <w:lang w:val="ru-RU"/>
        </w:rPr>
        <w:t>:</w:t>
      </w:r>
    </w:p>
    <w:p>
      <w:pPr>
        <w:pStyle w:val="Основной текст (10)"/>
        <w:shd w:val="clear" w:color="auto" w:fill="auto"/>
        <w:tabs>
          <w:tab w:val="left" w:pos="5342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_____________________________________________________________________________________________________</w:t>
      </w:r>
    </w:p>
    <w:p>
      <w:pPr>
        <w:pStyle w:val="Основной текст (12)"/>
        <w:shd w:val="clear" w:color="auto" w:fill="auto"/>
        <w:spacing w:before="0" w:after="0" w:line="240" w:lineRule="auto"/>
        <w:rPr>
          <w:rStyle w:val="Нет"/>
          <w:rFonts w:ascii="Times New Roman" w:cs="Times New Roman" w:hAnsi="Times New Roman" w:eastAsia="Times New Roman"/>
          <w:sz w:val="16"/>
          <w:szCs w:val="16"/>
        </w:rPr>
      </w:pP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16"/>
          <w:szCs w:val="16"/>
          <w:rtl w:val="0"/>
          <w:lang w:val="ru-RU"/>
        </w:rPr>
        <w:t>адрес в соответствии с регистрацией</w:t>
      </w:r>
      <w:r>
        <w:rPr>
          <w:rStyle w:val="Нет"/>
          <w:rFonts w:ascii="Times New Roman" w:hAnsi="Times New Roman"/>
          <w:sz w:val="16"/>
          <w:szCs w:val="16"/>
          <w:rtl w:val="0"/>
          <w:lang w:val="ru-RU"/>
        </w:rPr>
        <w:t>)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паспорт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серия</w:t>
        <w:tab/>
        <w:t>№</w:t>
        <w:tab/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выдан</w:t>
      </w:r>
      <w:r>
        <w:rPr>
          <w:rStyle w:val="Нет"/>
          <w:rtl w:val="0"/>
          <w:lang w:val="ru-RU"/>
        </w:rPr>
        <w:t>_______________________________________________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>____________________________________________________________________________________________________,</w:t>
      </w:r>
    </w:p>
    <w:p>
      <w:pPr>
        <w:pStyle w:val="Основной текст (10)"/>
        <w:shd w:val="clear" w:color="auto" w:fill="auto"/>
        <w:tabs>
          <w:tab w:val="left" w:pos="2961" w:leader="underscore"/>
          <w:tab w:val="left" w:pos="4696" w:leader="underscore"/>
          <w:tab w:val="left" w:pos="9191" w:leader="underscore"/>
        </w:tabs>
        <w:spacing w:after="0" w:line="240" w:lineRule="auto"/>
      </w:pPr>
      <w:r>
        <w:rPr>
          <w:rStyle w:val="Нет"/>
          <w:rtl w:val="0"/>
          <w:lang w:val="ru-RU"/>
        </w:rPr>
        <w:t xml:space="preserve"> дата выдачи</w:t>
      </w:r>
      <w:r>
        <w:rPr>
          <w:rStyle w:val="Нет"/>
          <w:rtl w:val="0"/>
          <w:lang w:val="ru-RU"/>
        </w:rPr>
        <w:t>: "</w:t>
        <w:tab/>
        <w:t>"</w:t>
        <w:tab/>
        <w:t xml:space="preserve">20__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., </w:t>
      </w:r>
      <w:r>
        <w:rPr>
          <w:rStyle w:val="Нет"/>
          <w:rtl w:val="0"/>
          <w:lang w:val="ru-RU"/>
        </w:rPr>
        <w:t>код подразделения</w:t>
      </w:r>
      <w:r>
        <w:rPr>
          <w:rStyle w:val="Нет"/>
          <w:rtl w:val="0"/>
          <w:lang w:val="ru-RU"/>
        </w:rPr>
        <w:t>: _____ - ______,</w:t>
      </w:r>
    </w:p>
    <w:p>
      <w:pPr>
        <w:pStyle w:val="Основной текст (13)"/>
        <w:shd w:val="clear" w:color="auto" w:fill="auto"/>
        <w:spacing w:before="0" w:line="240" w:lineRule="auto"/>
        <w:rPr>
          <w:rStyle w:val="Нет"/>
          <w:i w:val="0"/>
          <w:iCs w:val="0"/>
        </w:rPr>
      </w:pPr>
      <w:r>
        <w:rPr>
          <w:rStyle w:val="Нет"/>
          <w:i w:val="0"/>
          <w:iCs w:val="0"/>
          <w:rtl w:val="0"/>
          <w:lang w:val="ru-RU"/>
        </w:rPr>
        <w:t>как законный представитель учащегося на основании свидетельства о рождении</w:t>
      </w:r>
    </w:p>
    <w:p>
      <w:pPr>
        <w:pStyle w:val="Основной текст (13)"/>
        <w:shd w:val="clear" w:color="auto" w:fill="auto"/>
        <w:tabs>
          <w:tab w:val="left" w:pos="2074" w:leader="underscore"/>
          <w:tab w:val="left" w:pos="3874" w:leader="underscore"/>
          <w:tab w:val="left" w:pos="5011" w:leader="underscore"/>
          <w:tab w:val="left" w:pos="6764" w:leader="underscore"/>
          <w:tab w:val="left" w:pos="7659" w:leader="underscore"/>
        </w:tabs>
        <w:spacing w:before="0" w:line="240" w:lineRule="auto"/>
        <w:rPr>
          <w:rStyle w:val="Нет"/>
          <w:i w:val="0"/>
          <w:iCs w:val="0"/>
        </w:rPr>
      </w:pPr>
      <w:r>
        <w:rPr>
          <w:rStyle w:val="Нет"/>
          <w:i w:val="0"/>
          <w:iCs w:val="0"/>
          <w:rtl w:val="0"/>
          <w:lang w:val="ru-RU"/>
        </w:rPr>
        <w:t>серия</w:t>
      </w:r>
      <w:r>
        <w:rPr>
          <w:rStyle w:val="Нет"/>
          <w:sz w:val="24"/>
          <w:szCs w:val="24"/>
          <w:shd w:val="clear" w:color="auto" w:fill="ffffff"/>
        </w:rPr>
        <w:tab/>
      </w:r>
      <w:r>
        <w:rPr>
          <w:rStyle w:val="Нет"/>
          <w:i w:val="0"/>
          <w:iCs w:val="0"/>
          <w:rtl w:val="0"/>
          <w:lang w:val="ru-RU"/>
        </w:rPr>
        <w:t>№</w:t>
      </w:r>
      <w:r>
        <w:rPr>
          <w:rStyle w:val="Нет"/>
          <w:sz w:val="24"/>
          <w:szCs w:val="24"/>
          <w:shd w:val="clear" w:color="auto" w:fill="ffffff"/>
        </w:rPr>
        <w:tab/>
      </w:r>
      <w:r>
        <w:rPr>
          <w:rStyle w:val="Нет"/>
          <w:i w:val="0"/>
          <w:iCs w:val="0"/>
          <w:rtl w:val="0"/>
          <w:lang w:val="ru-RU"/>
        </w:rPr>
        <w:t xml:space="preserve">от </w:t>
      </w:r>
      <w:r>
        <w:rPr>
          <w:rStyle w:val="Нет"/>
          <w:i w:val="0"/>
          <w:iCs w:val="0"/>
          <w:rtl w:val="0"/>
          <w:lang w:val="ru-RU"/>
        </w:rPr>
        <w:t>"</w:t>
      </w:r>
      <w:r>
        <w:rPr>
          <w:rStyle w:val="Нет"/>
          <w:sz w:val="24"/>
          <w:szCs w:val="24"/>
          <w:shd w:val="clear" w:color="auto" w:fill="ffffff"/>
        </w:rPr>
        <w:tab/>
      </w:r>
      <w:r>
        <w:rPr>
          <w:rStyle w:val="Нет"/>
          <w:i w:val="0"/>
          <w:iCs w:val="0"/>
          <w:rtl w:val="0"/>
          <w:lang w:val="ru-RU"/>
        </w:rPr>
        <w:t>"</w:t>
      </w:r>
      <w:r>
        <w:rPr>
          <w:rStyle w:val="Нет"/>
          <w:sz w:val="24"/>
          <w:szCs w:val="24"/>
          <w:shd w:val="clear" w:color="auto" w:fill="ffffff"/>
        </w:rPr>
        <w:tab/>
      </w:r>
      <w:r>
        <w:rPr>
          <w:rStyle w:val="Нет"/>
          <w:i w:val="0"/>
          <w:iCs w:val="0"/>
          <w:rtl w:val="0"/>
          <w:lang w:val="ru-RU"/>
        </w:rPr>
        <w:t>20</w:t>
      </w:r>
      <w:r>
        <w:rPr>
          <w:rStyle w:val="Нет"/>
          <w:sz w:val="24"/>
          <w:szCs w:val="24"/>
          <w:shd w:val="clear" w:color="auto" w:fill="ffffff"/>
        </w:rPr>
        <w:tab/>
      </w:r>
      <w:r>
        <w:rPr>
          <w:rStyle w:val="Нет"/>
          <w:i w:val="0"/>
          <w:iCs w:val="0"/>
          <w:rtl w:val="0"/>
          <w:lang w:val="ru-RU"/>
        </w:rPr>
        <w:t>г</w:t>
      </w:r>
      <w:r>
        <w:rPr>
          <w:rStyle w:val="Нет"/>
          <w:i w:val="0"/>
          <w:iCs w:val="0"/>
          <w:rtl w:val="0"/>
          <w:lang w:val="ru-RU"/>
        </w:rPr>
        <w:t xml:space="preserve">., </w:t>
      </w:r>
      <w:r>
        <w:rPr>
          <w:rStyle w:val="Нет"/>
          <w:i w:val="0"/>
          <w:iCs w:val="0"/>
          <w:rtl w:val="0"/>
          <w:lang w:val="ru-RU"/>
        </w:rPr>
        <w:t>выданного</w:t>
      </w:r>
      <w:r>
        <w:rPr>
          <w:rStyle w:val="Нет"/>
          <w:i w:val="0"/>
          <w:iCs w:val="0"/>
          <w:rtl w:val="0"/>
          <w:lang w:val="ru-RU"/>
        </w:rPr>
        <w:t>_______________</w:t>
      </w:r>
    </w:p>
    <w:p>
      <w:pPr>
        <w:pStyle w:val="Основной текст (13)"/>
        <w:shd w:val="clear" w:color="auto" w:fill="auto"/>
        <w:tabs>
          <w:tab w:val="left" w:pos="1566" w:leader="underscore"/>
        </w:tabs>
        <w:spacing w:before="0" w:line="240" w:lineRule="auto"/>
        <w:rPr>
          <w:rStyle w:val="Нет"/>
          <w:shd w:val="clear" w:color="auto" w:fill="ffffff"/>
        </w:rPr>
      </w:pP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_________________________________________________________________________________________________________________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настоящим даю свое согласие на обработку </w:t>
      </w:r>
      <w:r>
        <w:rPr>
          <w:rStyle w:val="Нет"/>
          <w:i w:val="0"/>
          <w:iCs w:val="0"/>
          <w:rtl w:val="0"/>
          <w:lang w:val="ru-RU"/>
        </w:rPr>
        <w:t xml:space="preserve">Государственным бюджетным учреждением дополнительного образования города Москвы </w:t>
      </w:r>
      <w:r>
        <w:rPr>
          <w:rStyle w:val="Нет"/>
          <w:i w:val="0"/>
          <w:iCs w:val="0"/>
          <w:rtl w:val="0"/>
          <w:lang w:val="ru-RU"/>
        </w:rPr>
        <w:t>"</w:t>
      </w:r>
      <w:r>
        <w:rPr>
          <w:rStyle w:val="Нет"/>
          <w:i w:val="0"/>
          <w:iCs w:val="0"/>
          <w:rtl w:val="0"/>
          <w:lang w:val="ru-RU"/>
        </w:rPr>
        <w:t>Детская музыкальная школа имени В</w:t>
      </w:r>
      <w:r>
        <w:rPr>
          <w:rStyle w:val="Нет"/>
          <w:i w:val="0"/>
          <w:iCs w:val="0"/>
          <w:rtl w:val="0"/>
          <w:lang w:val="ru-RU"/>
        </w:rPr>
        <w:t>.</w:t>
      </w:r>
      <w:r>
        <w:rPr>
          <w:rStyle w:val="Нет"/>
          <w:i w:val="0"/>
          <w:iCs w:val="0"/>
          <w:rtl w:val="0"/>
          <w:lang w:val="ru-RU"/>
        </w:rPr>
        <w:t>Я</w:t>
      </w:r>
      <w:r>
        <w:rPr>
          <w:rStyle w:val="Нет"/>
          <w:i w:val="0"/>
          <w:iCs w:val="0"/>
          <w:rtl w:val="0"/>
          <w:lang w:val="ru-RU"/>
        </w:rPr>
        <w:t xml:space="preserve">. </w:t>
      </w:r>
      <w:r>
        <w:rPr>
          <w:rStyle w:val="Нет"/>
          <w:i w:val="0"/>
          <w:iCs w:val="0"/>
          <w:rtl w:val="0"/>
          <w:lang w:val="ru-RU"/>
        </w:rPr>
        <w:t>Шебалина</w:t>
      </w:r>
      <w:r>
        <w:rPr>
          <w:rStyle w:val="Нет"/>
          <w:i w:val="0"/>
          <w:iCs w:val="0"/>
          <w:rtl w:val="0"/>
          <w:lang w:val="ru-RU"/>
        </w:rPr>
        <w:t xml:space="preserve">", </w:t>
      </w:r>
      <w:r>
        <w:rPr>
          <w:rStyle w:val="Нет"/>
          <w:i w:val="0"/>
          <w:iCs w:val="0"/>
          <w:rtl w:val="0"/>
          <w:lang w:val="ru-RU"/>
        </w:rPr>
        <w:t>адрес</w:t>
      </w:r>
      <w:r>
        <w:rPr>
          <w:rStyle w:val="Нет"/>
          <w:i w:val="0"/>
          <w:iCs w:val="0"/>
          <w:rtl w:val="0"/>
          <w:lang w:val="ru-RU"/>
        </w:rPr>
        <w:t>: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115563,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г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Москва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Борисовский пр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д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12,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кор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.2</w:t>
      </w:r>
      <w:r>
        <w:rPr>
          <w:rStyle w:val="Нет"/>
          <w:i w:val="0"/>
          <w:iCs w:val="0"/>
          <w:rtl w:val="0"/>
          <w:lang w:val="ru-RU"/>
        </w:rPr>
        <w:t>_______________________________________________________________________,</w:t>
      </w:r>
    </w:p>
    <w:p>
      <w:pPr>
        <w:pStyle w:val="Основной текст (14)"/>
        <w:shd w:val="clear" w:color="auto" w:fill="auto"/>
        <w:spacing w:before="0" w:after="0" w:line="240" w:lineRule="auto"/>
        <w:rPr>
          <w:rStyle w:val="Нет"/>
          <w:b w:val="0"/>
          <w:bCs w:val="0"/>
          <w:i w:val="0"/>
          <w:iCs w:val="0"/>
          <w:sz w:val="16"/>
          <w:szCs w:val="16"/>
        </w:rPr>
      </w:pPr>
      <w:r>
        <w:rPr>
          <w:rStyle w:val="Нет"/>
          <w:b w:val="0"/>
          <w:bCs w:val="0"/>
          <w:i w:val="0"/>
          <w:iCs w:val="0"/>
          <w:sz w:val="16"/>
          <w:szCs w:val="16"/>
          <w:rtl w:val="0"/>
          <w:lang w:val="ru-RU"/>
        </w:rPr>
        <w:t>(</w:t>
      </w:r>
      <w:r>
        <w:rPr>
          <w:rStyle w:val="Нет"/>
          <w:b w:val="0"/>
          <w:bCs w:val="0"/>
          <w:i w:val="0"/>
          <w:iCs w:val="0"/>
          <w:sz w:val="16"/>
          <w:szCs w:val="16"/>
          <w:rtl w:val="0"/>
          <w:lang w:val="ru-RU"/>
        </w:rPr>
        <w:t>ФИО участника полностью в родительном падеже</w:t>
      </w:r>
      <w:r>
        <w:rPr>
          <w:rStyle w:val="Нет"/>
          <w:b w:val="0"/>
          <w:bCs w:val="0"/>
          <w:i w:val="0"/>
          <w:iCs w:val="0"/>
          <w:sz w:val="16"/>
          <w:szCs w:val="16"/>
          <w:rtl w:val="0"/>
          <w:lang w:val="ru-RU"/>
        </w:rPr>
        <w:t>)</w:t>
      </w:r>
    </w:p>
    <w:p>
      <w:pPr>
        <w:pStyle w:val="Основной текст (13)"/>
        <w:shd w:val="clear" w:color="auto" w:fill="auto"/>
        <w:spacing w:before="0" w:line="240" w:lineRule="auto"/>
        <w:rPr>
          <w:rStyle w:val="Нет"/>
          <w:i w:val="0"/>
          <w:iCs w:val="0"/>
        </w:rPr>
      </w:pP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личных персональных данных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к которым согласно Федеральному закону от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27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июля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2006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152-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ФЗ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"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О персональных данных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 xml:space="preserve">" 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в том числе относятся</w:t>
      </w:r>
      <w:r>
        <w:rPr>
          <w:rStyle w:val="Нет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 (10)"/>
        <w:numPr>
          <w:ilvl w:val="0"/>
          <w:numId w:val="18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>фамилия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отчество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дата и место рождения участника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18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>данные свидетельства о рождении участника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19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 xml:space="preserve">   адрес регистрации и проживания участника и его родителя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законного представителя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контактные телефоны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адрес электронной почты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19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 xml:space="preserve">  фамилия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отчество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законного представителя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участника</w:t>
      </w:r>
      <w:r>
        <w:rPr>
          <w:rStyle w:val="Нет"/>
          <w:rtl w:val="0"/>
          <w:lang w:val="ru-RU"/>
        </w:rPr>
        <w:t>;</w:t>
      </w:r>
    </w:p>
    <w:p>
      <w:pPr>
        <w:pStyle w:val="Основной текст (10)"/>
        <w:numPr>
          <w:ilvl w:val="0"/>
          <w:numId w:val="20"/>
        </w:numPr>
        <w:shd w:val="clear" w:color="auto" w:fill="auto"/>
        <w:spacing w:after="0" w:line="240" w:lineRule="auto"/>
        <w:rPr>
          <w:lang w:val="ru-RU"/>
        </w:rPr>
      </w:pPr>
      <w:r>
        <w:rPr>
          <w:rStyle w:val="Нет"/>
          <w:rtl w:val="0"/>
          <w:lang w:val="ru-RU"/>
        </w:rPr>
        <w:t xml:space="preserve">паспортные данные родителя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законного представителя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участника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 xml:space="preserve">В соответствии с требованиями Федерального закона от </w:t>
      </w:r>
      <w:r>
        <w:rPr>
          <w:rStyle w:val="Нет"/>
          <w:rtl w:val="0"/>
          <w:lang w:val="ru-RU"/>
        </w:rPr>
        <w:t xml:space="preserve">27 </w:t>
      </w:r>
      <w:r>
        <w:rPr>
          <w:rStyle w:val="Нет"/>
          <w:rtl w:val="0"/>
          <w:lang w:val="ru-RU"/>
        </w:rPr>
        <w:t xml:space="preserve">июля </w:t>
      </w:r>
      <w:r>
        <w:rPr>
          <w:rStyle w:val="Нет"/>
          <w:rtl w:val="0"/>
          <w:lang w:val="ru-RU"/>
        </w:rPr>
        <w:t xml:space="preserve">2006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152-</w:t>
      </w:r>
      <w:r>
        <w:rPr>
          <w:rStyle w:val="Нет"/>
          <w:rtl w:val="0"/>
          <w:lang w:val="ru-RU"/>
        </w:rPr>
        <w:t xml:space="preserve">ФЗ «О защите персональных данных» согласие на обработку персональных данных участника конкурса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заполняется по количеству учащихся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участников коллектива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в целях участия в </w:t>
      </w:r>
      <w:r>
        <w:rPr>
          <w:rStyle w:val="Нет"/>
          <w:rtl w:val="0"/>
          <w:lang w:val="ru-RU"/>
        </w:rPr>
        <w:t xml:space="preserve">I </w:t>
      </w:r>
      <w:r>
        <w:rPr>
          <w:rStyle w:val="Нет"/>
          <w:rtl w:val="0"/>
          <w:lang w:val="ru-RU"/>
        </w:rPr>
        <w:t>Всероссийском конкурсе молодых композиторов и музыкантов имени В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Шебалина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формирования и обработки заявки на участие в конкурсе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рассмотрения представленных материалов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публикации на официальных сайтах организаторов и партнеров конкурса результатов конкурса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>иных действий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связанных с вышеуказанными целями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 xml:space="preserve">Свободно своей волей и в своих интересах даю согласие на совершение действий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операций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или совокупности действий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операций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совершаемых с использованием средств автоматизации или без использования таких средств с моими персональными данными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включая сбор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запись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систематизацию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накопление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хранение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уточнение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обновление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изменение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извлечение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использование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передачу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распространение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предоставление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доступ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обезличивание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блокирование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удаление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уничтожение персональных 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том числе фамилии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отчества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даты рождения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содержащихся в паспортных данных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адреса места жительства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даты регистрации по месту жительства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номера телефона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>Также я даю согласие на организацию фото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и видеосъемки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безвозмездное использование фото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видео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аудиоматериалов с моим участием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полученных в ходе проведения конкурса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на публикацию полученных фото</w:t>
      </w:r>
      <w:r>
        <w:rPr>
          <w:rStyle w:val="Нет"/>
          <w:rtl w:val="0"/>
          <w:lang w:val="ru-RU"/>
        </w:rPr>
        <w:t xml:space="preserve">-, </w:t>
      </w:r>
      <w:r>
        <w:rPr>
          <w:rStyle w:val="Нет"/>
          <w:rtl w:val="0"/>
          <w:lang w:val="ru-RU"/>
        </w:rPr>
        <w:t>видео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и др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материалов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информации о достижениях конкурса на официальных сайтах организаторов и партнеров конкурса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 (10)"/>
        <w:spacing w:after="0" w:line="240" w:lineRule="auto"/>
        <w:ind w:firstLine="600"/>
      </w:pPr>
      <w:r>
        <w:rPr>
          <w:rStyle w:val="Нет"/>
          <w:rtl w:val="0"/>
          <w:lang w:val="ru-RU"/>
        </w:rPr>
        <w:t>Настоящее согласие действует в течение всего периода организации и проведения конкурса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Настоящее согласие может быть отозвано мною в письменной форме</w:t>
      </w:r>
      <w:r>
        <w:rPr>
          <w:rStyle w:val="Нет"/>
          <w:rtl w:val="0"/>
          <w:lang w:val="ru-RU"/>
        </w:rPr>
        <w:t>.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  <w:r>
        <w:rPr>
          <w:rStyle w:val="Нет"/>
          <w:rtl w:val="0"/>
          <w:lang w:val="ru-RU"/>
        </w:rPr>
        <w:t xml:space="preserve">Дата </w:t>
      </w:r>
      <w:r>
        <w:rPr>
          <w:rStyle w:val="Нет"/>
          <w:rtl w:val="0"/>
          <w:lang w:val="ru-RU"/>
        </w:rPr>
        <w:t>"</w:t>
        <w:tab/>
        <w:t>"</w:t>
        <w:tab/>
        <w:t>20</w:t>
        <w:tab/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>.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</w:pPr>
      <w:r>
        <w:rPr>
          <w:rStyle w:val="Нет"/>
          <w:rtl w:val="0"/>
          <w:lang w:val="ru-RU"/>
        </w:rPr>
        <w:t xml:space="preserve">                                  ________________________                                   _________________________</w:t>
      </w:r>
    </w:p>
    <w:p>
      <w:pPr>
        <w:pStyle w:val="Сноска (3)"/>
        <w:shd w:val="clear" w:color="auto" w:fill="auto"/>
        <w:tabs>
          <w:tab w:val="left" w:pos="990" w:leader="underscore"/>
          <w:tab w:val="left" w:pos="2603" w:leader="underscore"/>
          <w:tab w:val="left" w:pos="3258" w:leader="underscore"/>
        </w:tabs>
        <w:spacing w:before="0" w:line="240" w:lineRule="auto"/>
        <w:rPr>
          <w:rStyle w:val="Нет"/>
          <w:sz w:val="16"/>
          <w:szCs w:val="16"/>
        </w:rPr>
      </w:pPr>
      <w:r>
        <w:rPr>
          <w:rStyle w:val="Нет"/>
          <w:sz w:val="16"/>
          <w:szCs w:val="16"/>
          <w:rtl w:val="0"/>
          <w:lang w:val="ru-RU"/>
        </w:rPr>
        <w:t xml:space="preserve">                                                                (</w:t>
      </w:r>
      <w:r>
        <w:rPr>
          <w:rStyle w:val="Нет"/>
          <w:sz w:val="16"/>
          <w:szCs w:val="16"/>
          <w:rtl w:val="0"/>
          <w:lang w:val="ru-RU"/>
        </w:rPr>
        <w:t>подпись</w:t>
      </w:r>
      <w:r>
        <w:rPr>
          <w:rStyle w:val="Нет"/>
          <w:sz w:val="16"/>
          <w:szCs w:val="16"/>
          <w:rtl w:val="0"/>
          <w:lang w:val="ru-RU"/>
        </w:rPr>
        <w:t>)                                                                                  (</w:t>
      </w:r>
      <w:r>
        <w:rPr>
          <w:rStyle w:val="Нет"/>
          <w:sz w:val="16"/>
          <w:szCs w:val="16"/>
          <w:rtl w:val="0"/>
          <w:lang w:val="ru-RU"/>
        </w:rPr>
        <w:t>расшифровка</w:t>
      </w:r>
      <w:r>
        <w:rPr>
          <w:rStyle w:val="Нет"/>
          <w:sz w:val="16"/>
          <w:szCs w:val="16"/>
          <w:rtl w:val="0"/>
          <w:lang w:val="ru-RU"/>
        </w:rPr>
        <w:t>)</w:t>
      </w:r>
    </w:p>
    <w:p>
      <w:pPr>
        <w:pStyle w:val="Normal.0"/>
        <w:jc w:val="right"/>
        <w:rPr>
          <w:rStyle w:val="Нет"/>
          <w:sz w:val="20"/>
          <w:szCs w:val="20"/>
          <w:lang w:val="ru-RU"/>
        </w:rPr>
      </w:pPr>
    </w:p>
    <w:p>
      <w:pPr>
        <w:pStyle w:val="Normal.0"/>
        <w:jc w:val="right"/>
        <w:rPr>
          <w:rStyle w:val="Нет"/>
          <w:sz w:val="20"/>
          <w:szCs w:val="20"/>
          <w:lang w:val="ru-RU"/>
        </w:rPr>
      </w:pPr>
      <w:r>
        <w:rPr>
          <w:rStyle w:val="Нет"/>
          <w:sz w:val="20"/>
          <w:szCs w:val="20"/>
          <w:rtl w:val="0"/>
          <w:lang w:val="ru-RU"/>
        </w:rPr>
        <w:t>Приложение №</w:t>
      </w:r>
      <w:r>
        <w:rPr>
          <w:rStyle w:val="Нет"/>
          <w:sz w:val="20"/>
          <w:szCs w:val="20"/>
          <w:rtl w:val="0"/>
          <w:lang w:val="ru-RU"/>
        </w:rPr>
        <w:t>2</w:t>
      </w:r>
    </w:p>
    <w:p>
      <w:pPr>
        <w:pStyle w:val="Normal.0"/>
        <w:jc w:val="right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к Положению</w:t>
      </w:r>
      <w:r>
        <w:rPr>
          <w:rStyle w:val="Нет"/>
          <w:b w:val="1"/>
          <w:bCs w:val="1"/>
          <w:sz w:val="32"/>
          <w:szCs w:val="32"/>
          <w:rtl w:val="0"/>
          <w:lang w:val="de-DE"/>
        </w:rPr>
        <w:t xml:space="preserve"> </w:t>
      </w:r>
      <w:r>
        <w:rPr>
          <w:rStyle w:val="Нет"/>
          <w:sz w:val="20"/>
          <w:szCs w:val="20"/>
          <w:rtl w:val="0"/>
          <w:lang w:val="de-DE"/>
        </w:rPr>
        <w:t>I</w:t>
      </w:r>
      <w:r>
        <w:rPr>
          <w:rStyle w:val="Нет"/>
          <w:sz w:val="20"/>
          <w:szCs w:val="20"/>
          <w:rtl w:val="0"/>
          <w:lang w:val="ru-RU"/>
        </w:rPr>
        <w:t xml:space="preserve"> Всероссийского Конкурса </w:t>
      </w:r>
    </w:p>
    <w:p>
      <w:pPr>
        <w:pStyle w:val="Normal.0"/>
        <w:jc w:val="right"/>
        <w:rPr>
          <w:rStyle w:val="Нет"/>
          <w:sz w:val="20"/>
          <w:szCs w:val="20"/>
          <w:lang w:val="ru-RU"/>
        </w:rPr>
      </w:pPr>
      <w:r>
        <w:rPr>
          <w:rStyle w:val="Нет"/>
          <w:sz w:val="20"/>
          <w:szCs w:val="20"/>
          <w:rtl w:val="0"/>
          <w:lang w:val="ru-RU"/>
        </w:rPr>
        <w:t>молодых композиторов и музыкантов</w:t>
      </w:r>
    </w:p>
    <w:p>
      <w:pPr>
        <w:pStyle w:val="Normal.0"/>
        <w:jc w:val="right"/>
        <w:rPr>
          <w:rStyle w:val="Нет"/>
          <w:sz w:val="20"/>
          <w:szCs w:val="20"/>
          <w:lang w:val="ru-RU"/>
        </w:rPr>
      </w:pPr>
      <w:r>
        <w:rPr>
          <w:rStyle w:val="Нет"/>
          <w:sz w:val="20"/>
          <w:szCs w:val="20"/>
          <w:rtl w:val="0"/>
          <w:lang w:val="ru-RU"/>
        </w:rPr>
        <w:t>имени В</w:t>
      </w:r>
      <w:r>
        <w:rPr>
          <w:rStyle w:val="Нет"/>
          <w:sz w:val="20"/>
          <w:szCs w:val="20"/>
          <w:rtl w:val="0"/>
          <w:lang w:val="ru-RU"/>
        </w:rPr>
        <w:t>.</w:t>
      </w:r>
      <w:r>
        <w:rPr>
          <w:rStyle w:val="Нет"/>
          <w:sz w:val="20"/>
          <w:szCs w:val="20"/>
          <w:rtl w:val="0"/>
          <w:lang w:val="ru-RU"/>
        </w:rPr>
        <w:t>Я</w:t>
      </w:r>
      <w:r>
        <w:rPr>
          <w:rStyle w:val="Нет"/>
          <w:sz w:val="20"/>
          <w:szCs w:val="20"/>
          <w:rtl w:val="0"/>
          <w:lang w:val="ru-RU"/>
        </w:rPr>
        <w:t xml:space="preserve">. </w:t>
      </w:r>
      <w:r>
        <w:rPr>
          <w:rStyle w:val="Нет"/>
          <w:sz w:val="20"/>
          <w:szCs w:val="20"/>
          <w:rtl w:val="0"/>
          <w:lang w:val="ru-RU"/>
        </w:rPr>
        <w:t>Шебалина</w:t>
      </w:r>
    </w:p>
    <w:p>
      <w:pPr>
        <w:pStyle w:val="Normal.0"/>
        <w:jc w:val="right"/>
        <w:rPr>
          <w:rStyle w:val="Нет"/>
          <w:sz w:val="20"/>
          <w:szCs w:val="20"/>
          <w:lang w:val="ru-RU"/>
        </w:rPr>
      </w:pPr>
    </w:p>
    <w:p>
      <w:pPr>
        <w:pStyle w:val="Normal.0"/>
        <w:jc w:val="right"/>
        <w:rPr>
          <w:rStyle w:val="Нет"/>
          <w:i w:val="1"/>
          <w:iCs w:val="1"/>
          <w:shd w:val="clear" w:color="auto" w:fill="ffffff"/>
          <w:lang w:val="ru-RU"/>
        </w:rPr>
      </w:pPr>
    </w:p>
    <w:p>
      <w:pPr>
        <w:pStyle w:val="Normal.0"/>
        <w:spacing w:line="276" w:lineRule="auto"/>
        <w:ind w:right="129"/>
        <w:jc w:val="center"/>
        <w:rPr>
          <w:rStyle w:val="Нет"/>
          <w:b w:val="1"/>
          <w:bCs w:val="1"/>
          <w:shd w:val="clear" w:color="auto" w:fill="ffffff"/>
          <w:lang w:val="ru-RU"/>
        </w:rPr>
      </w:pP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 xml:space="preserve">Договор № 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____</w:t>
      </w:r>
      <w:r>
        <w:rPr>
          <w:rStyle w:val="Нет"/>
          <w:lang w:val="ru-RU"/>
        </w:rPr>
        <w:br w:type="textWrapping"/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 xml:space="preserve">на оплату организационного взноса за участие </w:t>
      </w:r>
    </w:p>
    <w:p>
      <w:pPr>
        <w:pStyle w:val="Normal.0"/>
        <w:spacing w:line="276" w:lineRule="auto"/>
        <w:ind w:right="129"/>
        <w:jc w:val="center"/>
        <w:rPr>
          <w:rStyle w:val="Нет"/>
          <w:b w:val="1"/>
          <w:bCs w:val="1"/>
          <w:shd w:val="clear" w:color="auto" w:fill="ffffff"/>
        </w:rPr>
      </w:pP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 xml:space="preserve">в </w:t>
      </w:r>
      <w:r>
        <w:rPr>
          <w:rStyle w:val="Нет"/>
          <w:b w:val="1"/>
          <w:bCs w:val="1"/>
          <w:rtl w:val="0"/>
          <w:lang w:val="en-US"/>
        </w:rPr>
        <w:t>I</w:t>
      </w:r>
      <w:r>
        <w:rPr>
          <w:rStyle w:val="Нет"/>
          <w:b w:val="1"/>
          <w:bCs w:val="1"/>
          <w:rtl w:val="0"/>
          <w:lang w:val="ru-RU"/>
        </w:rPr>
        <w:t xml:space="preserve"> Всероссийском Конкурсе молодых композиторов и музыкантов имени В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Я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Шебалина</w:t>
      </w:r>
    </w:p>
    <w:p>
      <w:pPr>
        <w:pStyle w:val="Normal.0"/>
        <w:spacing w:line="276" w:lineRule="auto"/>
        <w:ind w:right="129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Москва</w:t>
        <w:tab/>
        <w:tab/>
        <w:tab/>
        <w:tab/>
        <w:tab/>
        <w:tab/>
        <w:tab/>
        <w:tab/>
        <w:tab/>
        <w:t xml:space="preserve">    «      » </w:t>
      </w:r>
      <w:r>
        <w:rPr>
          <w:rStyle w:val="Нет"/>
          <w:rtl w:val="0"/>
          <w:lang w:val="ru-RU"/>
        </w:rPr>
        <w:t xml:space="preserve">____________ 20__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pacing w:line="276" w:lineRule="auto"/>
        <w:rPr>
          <w:rStyle w:val="Нет"/>
          <w:lang w:val="ru-RU"/>
        </w:rPr>
      </w:pPr>
    </w:p>
    <w:p>
      <w:pPr>
        <w:pStyle w:val="Normal.0"/>
        <w:spacing w:line="276" w:lineRule="auto"/>
        <w:jc w:val="both"/>
        <w:rPr>
          <w:rStyle w:val="Нет"/>
          <w:shd w:val="clear" w:color="auto" w:fill="ffffff"/>
        </w:rPr>
      </w:pPr>
      <w:r>
        <w:rPr>
          <w:rStyle w:val="Нет"/>
          <w:rtl w:val="0"/>
          <w:lang w:val="ru-RU"/>
        </w:rPr>
        <w:t>Государственное бюджетное  учреждение дополнительного  образования 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Москвы «Детская музыкальная школа имени В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Шебалина» </w:t>
      </w:r>
      <w:r>
        <w:rPr>
          <w:rStyle w:val="Нет"/>
          <w:shd w:val="clear" w:color="auto" w:fill="ffffff"/>
          <w:rtl w:val="0"/>
          <w:lang w:val="ru-RU"/>
        </w:rPr>
        <w:t xml:space="preserve">в лице </w:t>
      </w:r>
      <w:r>
        <w:rPr>
          <w:rStyle w:val="Нет"/>
          <w:rtl w:val="0"/>
          <w:lang w:val="ru-RU"/>
        </w:rPr>
        <w:t>директора Лапланш Елены Львовны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действующего на основании Устав</w:t>
      </w:r>
      <w:r>
        <w:rPr>
          <w:rStyle w:val="Нет"/>
          <w:shd w:val="clear" w:color="auto" w:fill="ffffff"/>
          <w:rtl w:val="0"/>
          <w:lang w:val="ru-RU"/>
        </w:rPr>
        <w:t>а</w:t>
      </w:r>
      <w:r>
        <w:rPr>
          <w:rStyle w:val="Нет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 xml:space="preserve">именуемое в дальнейшем 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«Организатор»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,</w:t>
      </w:r>
      <w:r>
        <w:rPr>
          <w:rStyle w:val="Нет"/>
          <w:shd w:val="clear" w:color="auto" w:fill="ffffff"/>
          <w:rtl w:val="0"/>
          <w:lang w:val="ru-RU"/>
        </w:rPr>
        <w:t xml:space="preserve"> с одной стороны</w:t>
      </w:r>
      <w:r>
        <w:rPr>
          <w:rStyle w:val="Нет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hd w:val="clear" w:color="auto" w:fill="ffffff"/>
          <w:rtl w:val="0"/>
          <w:lang w:val="en-US"/>
        </w:rPr>
        <w:t> </w:t>
      </w:r>
      <w:r>
        <w:rPr>
          <w:rStyle w:val="Нет"/>
          <w:shd w:val="clear" w:color="auto" w:fill="ffffff"/>
          <w:rtl w:val="0"/>
          <w:lang w:val="ru-RU"/>
        </w:rPr>
        <w:t>и</w:t>
      </w:r>
      <w:r>
        <w:rPr>
          <w:rStyle w:val="Нет"/>
          <w:shd w:val="clear" w:color="auto" w:fill="ffffff"/>
          <w:rtl w:val="0"/>
          <w:lang w:val="en-US"/>
        </w:rPr>
        <w:t> </w:t>
      </w:r>
      <w:r>
        <w:rPr>
          <w:rStyle w:val="Нет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spacing w:line="276" w:lineRule="auto"/>
        <w:rPr>
          <w:rStyle w:val="Нет"/>
          <w:shd w:val="clear" w:color="auto" w:fill="ffffff"/>
          <w:lang w:val="ru-RU"/>
        </w:rPr>
      </w:pP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__________________________</w:t>
      </w:r>
      <w:r>
        <w:rPr>
          <w:rStyle w:val="Нет"/>
          <w:shd w:val="clear" w:color="auto" w:fill="ffffff"/>
          <w:rtl w:val="0"/>
          <w:lang w:val="ru-RU"/>
        </w:rPr>
        <w:t xml:space="preserve">___________________________________________________________, </w:t>
      </w:r>
    </w:p>
    <w:p>
      <w:pPr>
        <w:pStyle w:val="Normal.0"/>
        <w:spacing w:line="276" w:lineRule="auto"/>
        <w:jc w:val="center"/>
        <w:rPr>
          <w:rStyle w:val="Нет"/>
          <w:i w:val="1"/>
          <w:iCs w:val="1"/>
          <w:shd w:val="clear" w:color="auto" w:fill="ffffff"/>
          <w:lang w:val="ru-RU"/>
        </w:rPr>
      </w:pPr>
      <w:r>
        <w:rPr>
          <w:rStyle w:val="Нет"/>
          <w:i w:val="1"/>
          <w:iCs w:val="1"/>
          <w:shd w:val="clear" w:color="auto" w:fill="ffffff"/>
          <w:rtl w:val="0"/>
          <w:lang w:val="ru-RU"/>
        </w:rPr>
        <w:t>(</w:t>
      </w:r>
      <w:r>
        <w:rPr>
          <w:rStyle w:val="Нет"/>
          <w:sz w:val="18"/>
          <w:szCs w:val="18"/>
          <w:shd w:val="clear" w:color="auto" w:fill="ffffff"/>
          <w:rtl w:val="0"/>
          <w:lang w:val="ru-RU"/>
        </w:rPr>
        <w:t>ФИО лица</w:t>
      </w:r>
      <w:r>
        <w:rPr>
          <w:rStyle w:val="Нет"/>
          <w:sz w:val="18"/>
          <w:szCs w:val="1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18"/>
          <w:szCs w:val="18"/>
          <w:shd w:val="clear" w:color="auto" w:fill="ffffff"/>
          <w:rtl w:val="0"/>
          <w:lang w:val="ru-RU"/>
        </w:rPr>
        <w:t>внесшего организационный  взнос</w:t>
      </w:r>
      <w:r>
        <w:rPr>
          <w:rStyle w:val="Нет"/>
          <w:i w:val="1"/>
          <w:iCs w:val="1"/>
          <w:shd w:val="clear" w:color="auto" w:fill="ffffff"/>
          <w:rtl w:val="0"/>
          <w:lang w:val="ru-RU"/>
        </w:rPr>
        <w:t>)</w:t>
      </w:r>
    </w:p>
    <w:p>
      <w:pPr>
        <w:pStyle w:val="Normal.0"/>
        <w:spacing w:line="276" w:lineRule="auto"/>
        <w:jc w:val="both"/>
        <w:rPr>
          <w:rStyle w:val="Нет"/>
          <w:shd w:val="clear" w:color="auto" w:fill="ffffff"/>
          <w:lang w:val="ru-RU"/>
        </w:rPr>
      </w:pPr>
      <w:r>
        <w:rPr>
          <w:rStyle w:val="Нет"/>
          <w:shd w:val="clear" w:color="auto" w:fill="ffffff"/>
          <w:rtl w:val="0"/>
          <w:lang w:val="ru-RU"/>
        </w:rPr>
        <w:t>именуемый в дальнейшем «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Участник»</w:t>
      </w:r>
      <w:r>
        <w:rPr>
          <w:rStyle w:val="Нет"/>
          <w:b w:val="1"/>
          <w:bCs w:val="1"/>
          <w:shd w:val="clear" w:color="auto" w:fill="ffffff"/>
          <w:rtl w:val="0"/>
          <w:lang w:val="ru-RU"/>
        </w:rPr>
        <w:t>,</w:t>
      </w:r>
      <w:r>
        <w:rPr>
          <w:rStyle w:val="Нет"/>
          <w:shd w:val="clear" w:color="auto" w:fill="ffffff"/>
          <w:rtl w:val="0"/>
          <w:lang w:val="ru-RU"/>
        </w:rPr>
        <w:t xml:space="preserve"> с другой стороны</w:t>
      </w:r>
      <w:r>
        <w:rPr>
          <w:rStyle w:val="Нет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>заключили настоящий договор о нижеследующем</w:t>
      </w:r>
      <w:r>
        <w:rPr>
          <w:rStyle w:val="Нет"/>
          <w:shd w:val="clear" w:color="auto" w:fill="ffffff"/>
          <w:rtl w:val="0"/>
          <w:lang w:val="ru-RU"/>
        </w:rPr>
        <w:t>:</w:t>
      </w:r>
    </w:p>
    <w:p>
      <w:pPr>
        <w:pStyle w:val="Normal.0"/>
        <w:spacing w:line="276" w:lineRule="auto"/>
        <w:rPr>
          <w:rStyle w:val="Нет"/>
          <w:shd w:val="clear" w:color="auto" w:fill="ffffff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1.</w:t>
      </w:r>
      <w:r>
        <w:rPr>
          <w:rStyle w:val="Нет"/>
          <w:b w:val="1"/>
          <w:bCs w:val="1"/>
          <w:rtl w:val="0"/>
          <w:lang w:val="ru-RU"/>
        </w:rPr>
        <w:t>ПРЕДМЕТ ДОГОВОРА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lang w:val="ru-RU"/>
        </w:rPr>
      </w:pPr>
    </w:p>
    <w:p>
      <w:pPr>
        <w:pStyle w:val="Normal.0"/>
        <w:spacing w:line="276" w:lineRule="auto"/>
        <w:ind w:right="129"/>
        <w:jc w:val="both"/>
      </w:pPr>
      <w:r>
        <w:rPr>
          <w:rStyle w:val="Нет"/>
          <w:rtl w:val="0"/>
          <w:lang w:val="ru-RU"/>
        </w:rPr>
        <w:t xml:space="preserve">1.1. </w:t>
      </w:r>
      <w:r>
        <w:rPr>
          <w:rStyle w:val="Нет"/>
          <w:rtl w:val="0"/>
          <w:lang w:val="ru-RU"/>
        </w:rPr>
        <w:t xml:space="preserve">Оплата организационного взноса за участие </w:t>
      </w:r>
      <w:r>
        <w:rPr>
          <w:rStyle w:val="Нет"/>
          <w:shd w:val="clear" w:color="auto" w:fill="ffffff"/>
          <w:rtl w:val="0"/>
          <w:lang w:val="ru-RU"/>
        </w:rPr>
        <w:t xml:space="preserve">в </w:t>
      </w:r>
      <w:r>
        <w:rPr>
          <w:rStyle w:val="Нет"/>
          <w:rtl w:val="0"/>
          <w:lang w:val="en-US"/>
        </w:rPr>
        <w:t>I</w:t>
      </w:r>
      <w:r>
        <w:rPr>
          <w:rStyle w:val="Нет"/>
          <w:rtl w:val="0"/>
          <w:lang w:val="ru-RU"/>
        </w:rPr>
        <w:t xml:space="preserve"> Всероссийском Конкурсе молодых композиторов и музыкантов имени В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Шебалина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далее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Конкурс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1.2. </w:t>
      </w:r>
      <w:r>
        <w:rPr>
          <w:rStyle w:val="Нет"/>
          <w:rtl w:val="0"/>
          <w:lang w:val="ru-RU"/>
        </w:rPr>
        <w:t>Участник обязуется своевременно и в полном размере оплатить организационный взнос за участие  в Конкурсе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i w:val="1"/>
          <w:iCs w:val="1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2. </w:t>
      </w:r>
      <w:r>
        <w:rPr>
          <w:rStyle w:val="Нет"/>
          <w:b w:val="1"/>
          <w:bCs w:val="1"/>
          <w:rtl w:val="0"/>
          <w:lang w:val="ru-RU"/>
        </w:rPr>
        <w:t>ПРАВА И ОБЯЗАННОСТИ СТОРОН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lang w:val="ru-RU"/>
        </w:rPr>
      </w:pP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2.1. </w:t>
      </w:r>
      <w:r>
        <w:rPr>
          <w:rStyle w:val="Нет"/>
          <w:rtl w:val="0"/>
          <w:lang w:val="ru-RU"/>
        </w:rPr>
        <w:t>Организатор обязуется обеспечить организацию и проведение Конкурса в соответствии с утвержденным Положением Конкурса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240" w:line="276" w:lineRule="auto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2.2.  </w:t>
      </w:r>
      <w:r>
        <w:rPr>
          <w:rStyle w:val="Нет"/>
          <w:rtl w:val="0"/>
          <w:lang w:val="ru-RU"/>
        </w:rPr>
        <w:t>Участник  обязуется обеспечить соблюдение всех пунктов Положения Конкурса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3.</w:t>
      </w:r>
      <w:r>
        <w:rPr>
          <w:rStyle w:val="Нет"/>
          <w:b w:val="1"/>
          <w:bCs w:val="1"/>
          <w:rtl w:val="0"/>
          <w:lang w:val="ru-RU"/>
        </w:rPr>
        <w:t>ЦЕНА ДОГОВОРА И ПОРЯДОК РАСЧЕТОВ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lang w:val="ru-RU"/>
        </w:rPr>
      </w:pP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3.1. </w:t>
      </w:r>
      <w:r>
        <w:rPr>
          <w:rStyle w:val="Нет"/>
          <w:rtl w:val="0"/>
          <w:lang w:val="ru-RU"/>
        </w:rPr>
        <w:t>Сумма организационного взноса для участия в Конкурсе составляет</w:t>
      </w:r>
      <w:r>
        <w:rPr>
          <w:rStyle w:val="Нет"/>
          <w:rtl w:val="0"/>
          <w:lang w:val="ru-RU"/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vertAlign w:val="superscript"/>
          <w:lang w:val="ru-RU"/>
        </w:rPr>
      </w:pPr>
      <w:r>
        <w:rPr>
          <w:rStyle w:val="Нет"/>
          <w:rtl w:val="0"/>
          <w:lang w:val="ru-RU"/>
        </w:rPr>
        <w:t xml:space="preserve">_________________________________  (______________________________________)  </w:t>
      </w:r>
      <w:r>
        <w:rPr>
          <w:rStyle w:val="Нет"/>
          <w:rtl w:val="0"/>
          <w:lang w:val="ru-RU"/>
        </w:rPr>
        <w:t xml:space="preserve">рублей </w:t>
      </w:r>
      <w:r>
        <w:rPr>
          <w:rStyle w:val="Нет"/>
          <w:rtl w:val="0"/>
          <w:lang w:val="ru-RU"/>
        </w:rPr>
        <w:t xml:space="preserve">00 </w:t>
      </w:r>
      <w:r>
        <w:rPr>
          <w:rStyle w:val="Нет"/>
          <w:rtl w:val="0"/>
          <w:lang w:val="ru-RU"/>
        </w:rPr>
        <w:t>коп</w:t>
      </w:r>
      <w:r>
        <w:rPr>
          <w:rStyle w:val="Нет"/>
          <w:rtl w:val="0"/>
          <w:lang w:val="ru-RU"/>
        </w:rPr>
        <w:t>.</w:t>
      </w:r>
      <w:r>
        <w:rPr>
          <w:rStyle w:val="Нет"/>
          <w:vertAlign w:val="superscript"/>
          <w:rtl w:val="0"/>
          <w:lang w:val="ru-RU"/>
        </w:rPr>
        <w:t xml:space="preserve">       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lang w:val="ru-RU"/>
        </w:rPr>
      </w:pPr>
      <w:r>
        <w:rPr>
          <w:rStyle w:val="Нет"/>
          <w:vertAlign w:val="superscript"/>
          <w:rtl w:val="0"/>
          <w:lang w:val="ru-RU"/>
        </w:rPr>
        <w:t xml:space="preserve">                                                                      </w:t>
        <w:tab/>
        <w:tab/>
        <w:tab/>
        <w:t xml:space="preserve">                                             (</w:t>
      </w:r>
      <w:r>
        <w:rPr>
          <w:rStyle w:val="Нет"/>
          <w:vertAlign w:val="superscript"/>
          <w:rtl w:val="0"/>
          <w:lang w:val="ru-RU"/>
        </w:rPr>
        <w:t>прописью</w:t>
      </w:r>
      <w:r>
        <w:rPr>
          <w:rStyle w:val="Нет"/>
          <w:vertAlign w:val="superscript"/>
          <w:rtl w:val="0"/>
          <w:lang w:val="ru-RU"/>
        </w:rPr>
        <w:t>)</w:t>
      </w:r>
    </w:p>
    <w:p>
      <w:pPr>
        <w:pStyle w:val="Normal.0"/>
        <w:spacing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3.2. </w:t>
      </w:r>
      <w:r>
        <w:rPr>
          <w:rStyle w:val="Нет"/>
          <w:rtl w:val="0"/>
          <w:lang w:val="ru-RU"/>
        </w:rPr>
        <w:t>Оплата Участником суммы организационного взноса Организатору производится безналичным расчетом путем перевода денежных средств на расчетный счет Организатора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указанный в квитанции на оплату организационного взноса в срок до «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 xml:space="preserve">» октября </w:t>
      </w:r>
      <w:r>
        <w:rPr>
          <w:rStyle w:val="Нет"/>
          <w:rtl w:val="0"/>
          <w:lang w:val="ru-RU"/>
        </w:rPr>
        <w:t xml:space="preserve">2024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pacing w:line="276" w:lineRule="auto"/>
        <w:rPr>
          <w:rStyle w:val="Нет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4.</w:t>
      </w:r>
      <w:r>
        <w:rPr>
          <w:rStyle w:val="Нет"/>
          <w:b w:val="1"/>
          <w:bCs w:val="1"/>
          <w:rtl w:val="0"/>
          <w:lang w:val="en-US"/>
        </w:rPr>
        <w:t>РАСТОРЖЕНИЕ ДОГОВОРА</w:t>
      </w:r>
    </w:p>
    <w:p>
      <w:pPr>
        <w:pStyle w:val="Normal.0"/>
        <w:shd w:val="clear" w:color="auto" w:fill="ffffff"/>
        <w:spacing w:line="276" w:lineRule="auto"/>
        <w:jc w:val="center"/>
      </w:pPr>
    </w:p>
    <w:p>
      <w:pPr>
        <w:pStyle w:val="List Paragraph"/>
        <w:numPr>
          <w:ilvl w:val="1"/>
          <w:numId w:val="22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 Организационный взнос возвращается Участнику в полном размере в случае расторжения договора по вине Организатора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23"/>
        </w:numPr>
        <w:shd w:val="clear" w:color="auto" w:fill="ffffff"/>
        <w:bidi w:val="0"/>
        <w:spacing w:after="24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 В случае отказа Участника от участия в Конкурсе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организационный взнос не возвращается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5.</w:t>
      </w:r>
      <w:r>
        <w:rPr>
          <w:rStyle w:val="Нет"/>
          <w:b w:val="1"/>
          <w:bCs w:val="1"/>
          <w:rtl w:val="0"/>
          <w:lang w:val="en-US"/>
        </w:rPr>
        <w:t>ОТВЕТСТВЕННОСТЬ СТОРОН</w:t>
      </w:r>
    </w:p>
    <w:p>
      <w:pPr>
        <w:pStyle w:val="Normal.0"/>
        <w:shd w:val="clear" w:color="auto" w:fill="ffffff"/>
        <w:spacing w:line="276" w:lineRule="auto"/>
        <w:jc w:val="center"/>
      </w:pPr>
    </w:p>
    <w:p>
      <w:pPr>
        <w:pStyle w:val="List Paragraph"/>
        <w:numPr>
          <w:ilvl w:val="1"/>
          <w:numId w:val="25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 случае ненадлежащего исполнения договора одной из сторон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эта сторона возмещает причиненные другой стороне убытки в полном размере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shd w:val="clear" w:color="auto" w:fill="ffffff"/>
        <w:spacing w:line="276" w:lineRule="auto"/>
        <w:ind w:left="0" w:firstLine="0"/>
        <w:jc w:val="both"/>
        <w:rPr>
          <w:rStyle w:val="Нет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6.</w:t>
      </w:r>
      <w:r>
        <w:rPr>
          <w:rStyle w:val="Нет"/>
          <w:b w:val="1"/>
          <w:bCs w:val="1"/>
          <w:rtl w:val="0"/>
          <w:lang w:val="en-US"/>
        </w:rPr>
        <w:t>ПРОЧИЕ УСЛОВИЯ</w:t>
      </w:r>
    </w:p>
    <w:p>
      <w:pPr>
        <w:pStyle w:val="Normal.0"/>
        <w:shd w:val="clear" w:color="auto" w:fill="ffffff"/>
        <w:spacing w:line="276" w:lineRule="auto"/>
        <w:jc w:val="center"/>
      </w:pPr>
    </w:p>
    <w:p>
      <w:pPr>
        <w:pStyle w:val="List Paragraph"/>
        <w:numPr>
          <w:ilvl w:val="1"/>
          <w:numId w:val="27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Настоящий договор составлен в </w:t>
      </w:r>
      <w:r>
        <w:rPr>
          <w:rStyle w:val="Нет"/>
          <w:rtl w:val="0"/>
          <w:lang w:val="ru-RU"/>
        </w:rPr>
        <w:t>2-</w:t>
      </w:r>
      <w:r>
        <w:rPr>
          <w:rStyle w:val="Нет"/>
          <w:rtl w:val="0"/>
          <w:lang w:val="ru-RU"/>
        </w:rPr>
        <w:t>х экземплярах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имеющих равную юридическую силу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 одному экземпляру для каждой из сторон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28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 Все споры по настоящему Договору решаются между сторонами путем переговоров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27"/>
        </w:numPr>
        <w:shd w:val="clear" w:color="auto" w:fill="ffffff"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 В случаях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предусмотренных настоящим договором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shd w:val="clear" w:color="auto" w:fill="ffffff"/>
        <w:spacing w:line="276" w:lineRule="auto"/>
        <w:ind w:left="0" w:firstLine="0"/>
        <w:jc w:val="both"/>
        <w:rPr>
          <w:rStyle w:val="Нет"/>
          <w:lang w:val="ru-RU"/>
        </w:rPr>
      </w:pPr>
    </w:p>
    <w:p>
      <w:pPr>
        <w:pStyle w:val="Normal.0"/>
        <w:shd w:val="clear" w:color="auto" w:fill="ffffff"/>
        <w:spacing w:line="276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en-US"/>
        </w:rPr>
        <w:t>7.</w:t>
      </w:r>
      <w:r>
        <w:rPr>
          <w:rStyle w:val="Нет"/>
          <w:b w:val="1"/>
          <w:bCs w:val="1"/>
          <w:rtl w:val="0"/>
          <w:lang w:val="en-US"/>
        </w:rPr>
        <w:t>ОБСТОЯТЕЛЬСТВА НЕПРЕОДОЛИМОЙ СИЛЫ</w:t>
      </w:r>
    </w:p>
    <w:p>
      <w:pPr>
        <w:pStyle w:val="Normal.0"/>
        <w:shd w:val="clear" w:color="auto" w:fill="ffffff"/>
        <w:spacing w:line="276" w:lineRule="auto"/>
        <w:jc w:val="center"/>
      </w:pPr>
    </w:p>
    <w:p>
      <w:pPr>
        <w:pStyle w:val="List Paragraph"/>
        <w:numPr>
          <w:ilvl w:val="1"/>
          <w:numId w:val="30"/>
        </w:numPr>
        <w:shd w:val="clear" w:color="auto" w:fill="ffffff"/>
        <w:bidi w:val="0"/>
        <w:spacing w:after="24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если это неисполнение явилось следствием обстоятельств непреодолимой силы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возникших после заключения Договора в результате событий чрезвычайного характера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которая данная Сторона не могла ни предвидеть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ни предотвратить разумными мерами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например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обострение эпидемиологической ситуации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землетрясение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пожар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наводнение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правительственные постановления или распоряжения государственных органов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война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shd w:val="clear" w:color="auto" w:fill="ffffff"/>
        <w:tabs>
          <w:tab w:val="left" w:pos="180"/>
        </w:tabs>
        <w:spacing w:after="240" w:line="276" w:lineRule="auto"/>
        <w:ind w:left="0" w:firstLine="0"/>
        <w:jc w:val="center"/>
        <w:rPr>
          <w:rStyle w:val="Нет"/>
          <w:b w:val="1"/>
          <w:bCs w:val="1"/>
          <w:lang w:val="ru-RU"/>
        </w:rPr>
      </w:pPr>
    </w:p>
    <w:p>
      <w:pPr>
        <w:pStyle w:val="List Paragraph"/>
        <w:numPr>
          <w:ilvl w:val="0"/>
          <w:numId w:val="31"/>
        </w:numPr>
        <w:shd w:val="clear" w:color="auto" w:fill="ffffff"/>
        <w:bidi w:val="0"/>
        <w:spacing w:after="240" w:line="276" w:lineRule="auto"/>
        <w:ind w:right="0"/>
        <w:jc w:val="center"/>
        <w:rPr>
          <w:b w:val="1"/>
          <w:bCs w:val="1"/>
          <w:rtl w:val="0"/>
          <w:lang w:val="en-US"/>
        </w:rPr>
      </w:pPr>
      <w:r>
        <w:rPr>
          <w:rStyle w:val="Нет"/>
          <w:b w:val="1"/>
          <w:bCs w:val="1"/>
          <w:rtl w:val="0"/>
          <w:lang w:val="en-US"/>
        </w:rPr>
        <w:t>СРОК ДЕЙСТВИЯ ДОГОВОРА</w:t>
      </w:r>
    </w:p>
    <w:p>
      <w:pPr>
        <w:pStyle w:val="List Paragraph"/>
        <w:shd w:val="clear" w:color="auto" w:fill="ffffff"/>
        <w:tabs>
          <w:tab w:val="left" w:pos="180"/>
        </w:tabs>
        <w:spacing w:after="240" w:line="276" w:lineRule="auto"/>
        <w:ind w:left="0" w:firstLine="0"/>
        <w:rPr>
          <w:rStyle w:val="Нет"/>
          <w:b w:val="1"/>
          <w:bCs w:val="1"/>
          <w:lang w:val="ru-RU"/>
        </w:rPr>
      </w:pPr>
      <w:r>
        <w:rPr>
          <w:rStyle w:val="Нет"/>
          <w:rtl w:val="0"/>
          <w:lang w:val="ru-RU"/>
        </w:rPr>
        <w:t>1.</w:t>
      </w:r>
      <w:r>
        <w:rPr>
          <w:rStyle w:val="Нет"/>
          <w:rtl w:val="0"/>
          <w:lang w:val="ru-RU"/>
        </w:rPr>
        <w:t>Настоящий Договор вступает в силу со дня его подписания и действует до окончания Конкурса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в части финансовых обязательств до полного их исполнения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shd w:val="clear" w:color="auto" w:fill="ffffff"/>
        </w:rPr>
      </w:pPr>
      <w:r>
        <w:rPr>
          <w:rStyle w:val="Нет"/>
          <w:b w:val="1"/>
          <w:bCs w:val="1"/>
          <w:shd w:val="clear" w:color="auto" w:fill="ffffff"/>
          <w:rtl w:val="0"/>
          <w:lang w:val="en-US"/>
        </w:rPr>
        <w:t> </w:t>
      </w: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spacing w:line="276" w:lineRule="auto"/>
        <w:jc w:val="center"/>
      </w:pPr>
      <w:r>
        <w:rPr>
          <w:rStyle w:val="Нет"/>
          <w:b w:val="1"/>
          <w:bCs w:val="1"/>
          <w:shd w:val="clear" w:color="auto" w:fill="ffffff"/>
          <w:rtl w:val="0"/>
          <w:lang w:val="en-US"/>
        </w:rPr>
        <w:t xml:space="preserve">9. </w:t>
      </w:r>
      <w:r>
        <w:rPr>
          <w:rStyle w:val="Нет"/>
          <w:b w:val="1"/>
          <w:bCs w:val="1"/>
          <w:shd w:val="clear" w:color="auto" w:fill="ffffff"/>
          <w:rtl w:val="0"/>
          <w:lang w:val="en-US"/>
        </w:rPr>
        <w:t>ЮРИДИЧЕСКИЕ РЕКВИЗИТЫ СТОРОН</w:t>
      </w:r>
      <w:r>
        <w:rPr>
          <w:rStyle w:val="Нет"/>
        </w:rPr>
        <w:br w:type="textWrapping"/>
      </w:r>
    </w:p>
    <w:tbl>
      <w:tblPr>
        <w:tblW w:w="106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325"/>
        <w:gridCol w:w="5325"/>
      </w:tblGrid>
      <w:tr>
        <w:tblPrEx>
          <w:shd w:val="clear" w:color="auto" w:fill="cadfff"/>
        </w:tblPrEx>
        <w:trPr>
          <w:trHeight w:val="5177" w:hRule="atLeast"/>
        </w:trPr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lang w:val="ru-RU"/>
              </w:rPr>
              <w:br w:type="textWrapping"/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Организатор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Государственное бюджетное учреждение дополнительного образования города Москвы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Детская музыкальная школа им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Шебалина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"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115563,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Борисовский пр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12,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 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 8-495-394-23-22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7724255616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КПП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772401001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ОГРН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1037739720391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004525988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КБК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05600000000131131022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ГУ Банка России по ЦФО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//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УФК по 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Москве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Р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с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03224643450000007300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ЕКС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40102810545370000003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Л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с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2605642000960934</w:t>
            </w:r>
          </w:p>
        </w:tc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lang w:val="en-US"/>
              </w:rPr>
              <w:br w:type="textWrapping"/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Участник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______________________________________</w:t>
            </w:r>
          </w:p>
        </w:tc>
      </w:tr>
      <w:tr>
        <w:tblPrEx>
          <w:shd w:val="clear" w:color="auto" w:fill="cadfff"/>
        </w:tblPrEx>
        <w:trPr>
          <w:trHeight w:val="2371" w:hRule="atLeast"/>
        </w:trPr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ДиректорГБУДО 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Москвы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ДМШ им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Шебалина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</w:p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__________________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Лапланш</w:t>
            </w:r>
          </w:p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27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jc w:val="both"/>
              <w:rPr>
                <w:rStyle w:val="Нет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__________________/________________________</w:t>
            </w:r>
          </w:p>
          <w:p>
            <w:pPr>
              <w:pStyle w:val="Normal.0"/>
              <w:bidi w:val="0"/>
              <w:spacing w:after="27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подпись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)                                 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расшифровка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widowControl w:val="0"/>
        <w:ind w:left="324" w:hanging="324"/>
        <w:jc w:val="center"/>
      </w:pPr>
    </w:p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rPr>
          <w:rStyle w:val="Нет"/>
          <w:b w:val="1"/>
          <w:bCs w:val="1"/>
          <w:sz w:val="18"/>
          <w:szCs w:val="18"/>
        </w:rPr>
      </w:pPr>
    </w:p>
    <w:p>
      <w:pPr>
        <w:pStyle w:val="Normal.0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jc w:val="center"/>
        <w:rPr>
          <w:rStyle w:val="Нет"/>
          <w:b w:val="1"/>
          <w:bCs w:val="1"/>
          <w:lang w:val="ru-RU"/>
        </w:rPr>
      </w:pPr>
    </w:p>
    <w:p>
      <w:pPr>
        <w:pStyle w:val="Normal.0"/>
        <w:jc w:val="center"/>
        <w:rPr>
          <w:rStyle w:val="Нет"/>
          <w:b w:val="1"/>
          <w:bCs w:val="1"/>
          <w:shd w:val="clear" w:color="auto" w:fill="ffffff"/>
        </w:rPr>
      </w:pPr>
      <w:r>
        <w:rPr>
          <w:rStyle w:val="Нет"/>
          <w:b w:val="1"/>
          <w:bCs w:val="1"/>
          <w:rtl w:val="0"/>
          <w:lang w:val="en-US"/>
        </w:rPr>
        <w:t>Акт выполненных работ</w:t>
      </w: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  <w:shd w:val="clear" w:color="auto" w:fill="ffffff"/>
          <w:lang w:val="ru-RU"/>
        </w:rPr>
      </w:pP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 xml:space="preserve">к  Договору </w:t>
      </w:r>
      <w:r>
        <w:rPr>
          <w:rStyle w:val="Нет"/>
          <w:sz w:val="18"/>
          <w:szCs w:val="18"/>
          <w:lang w:val="ru-RU"/>
        </w:rPr>
        <w:br w:type="textWrapping"/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>на оплату организационного взноса за участие</w:t>
      </w: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  <w:shd w:val="clear" w:color="auto" w:fill="ffffff"/>
        </w:rPr>
      </w:pP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 xml:space="preserve"> в 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en-US"/>
        </w:rPr>
        <w:t>I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 xml:space="preserve"> Всероссийском Конкурсе молодых композиторов и музыкантов имени В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>Я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18"/>
          <w:szCs w:val="18"/>
          <w:shd w:val="clear" w:color="auto" w:fill="ffffff"/>
          <w:rtl w:val="0"/>
          <w:lang w:val="ru-RU"/>
        </w:rPr>
        <w:t>Шебалина</w:t>
      </w: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  <w:lang w:val="ru-RU"/>
        </w:rPr>
      </w:pPr>
    </w:p>
    <w:p>
      <w:pPr>
        <w:pStyle w:val="Normal.0"/>
        <w:jc w:val="center"/>
        <w:rPr>
          <w:rStyle w:val="Нет"/>
          <w:b w:val="1"/>
          <w:bCs w:val="1"/>
          <w:sz w:val="18"/>
          <w:szCs w:val="18"/>
          <w:lang w:val="ru-RU"/>
        </w:rPr>
      </w:pPr>
    </w:p>
    <w:p>
      <w:pPr>
        <w:pStyle w:val="Normal.0"/>
        <w:jc w:val="center"/>
        <w:rPr>
          <w:rStyle w:val="Нет"/>
          <w:b w:val="1"/>
          <w:bCs w:val="1"/>
          <w:shd w:val="clear" w:color="auto" w:fill="ffffff"/>
          <w:lang w:val="ru-RU"/>
        </w:rPr>
      </w:pPr>
    </w:p>
    <w:p>
      <w:pPr>
        <w:pStyle w:val="Normal.0"/>
        <w:spacing w:line="276" w:lineRule="auto"/>
        <w:jc w:val="both"/>
        <w:rPr>
          <w:rStyle w:val="Нет"/>
          <w:sz w:val="22"/>
          <w:szCs w:val="22"/>
          <w:shd w:val="clear" w:color="auto" w:fill="ffffff"/>
        </w:rPr>
      </w:pP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Мы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нижеподписавшиеся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,</w:t>
      </w:r>
      <w:r>
        <w:rPr>
          <w:rStyle w:val="Нет"/>
          <w:sz w:val="22"/>
          <w:szCs w:val="22"/>
          <w:rtl w:val="0"/>
          <w:lang w:val="ru-RU"/>
        </w:rPr>
        <w:t xml:space="preserve"> Государственное бюджетное  учреждение дополнительного  образования г</w:t>
      </w:r>
      <w:r>
        <w:rPr>
          <w:rStyle w:val="Нет"/>
          <w:sz w:val="22"/>
          <w:szCs w:val="22"/>
          <w:rtl w:val="0"/>
          <w:lang w:val="ru-RU"/>
        </w:rPr>
        <w:t xml:space="preserve">. </w:t>
      </w:r>
      <w:r>
        <w:rPr>
          <w:rStyle w:val="Нет"/>
          <w:sz w:val="22"/>
          <w:szCs w:val="22"/>
          <w:rtl w:val="0"/>
          <w:lang w:val="ru-RU"/>
        </w:rPr>
        <w:t>Москвы «Детская музыкальная школа имени В</w:t>
      </w:r>
      <w:r>
        <w:rPr>
          <w:rStyle w:val="Нет"/>
          <w:sz w:val="22"/>
          <w:szCs w:val="22"/>
          <w:rtl w:val="0"/>
          <w:lang w:val="ru-RU"/>
        </w:rPr>
        <w:t>.</w:t>
      </w:r>
      <w:r>
        <w:rPr>
          <w:rStyle w:val="Нет"/>
          <w:sz w:val="22"/>
          <w:szCs w:val="22"/>
          <w:rtl w:val="0"/>
          <w:lang w:val="ru-RU"/>
        </w:rPr>
        <w:t>Я</w:t>
      </w:r>
      <w:r>
        <w:rPr>
          <w:rStyle w:val="Нет"/>
          <w:sz w:val="22"/>
          <w:szCs w:val="22"/>
          <w:rtl w:val="0"/>
          <w:lang w:val="ru-RU"/>
        </w:rPr>
        <w:t xml:space="preserve">. </w:t>
      </w:r>
      <w:r>
        <w:rPr>
          <w:rStyle w:val="Нет"/>
          <w:sz w:val="22"/>
          <w:szCs w:val="22"/>
          <w:rtl w:val="0"/>
          <w:lang w:val="ru-RU"/>
        </w:rPr>
        <w:t xml:space="preserve">Шебалина»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в лице </w:t>
      </w:r>
      <w:r>
        <w:rPr>
          <w:rStyle w:val="Нет"/>
          <w:sz w:val="22"/>
          <w:szCs w:val="22"/>
          <w:rtl w:val="0"/>
          <w:lang w:val="ru-RU"/>
        </w:rPr>
        <w:t>директора Лапланш Елены Львовны</w:t>
      </w:r>
      <w:r>
        <w:rPr>
          <w:rStyle w:val="Нет"/>
          <w:sz w:val="22"/>
          <w:szCs w:val="22"/>
          <w:rtl w:val="0"/>
          <w:lang w:val="ru-RU"/>
        </w:rPr>
        <w:t xml:space="preserve">, </w:t>
      </w:r>
      <w:r>
        <w:rPr>
          <w:rStyle w:val="Нет"/>
          <w:sz w:val="22"/>
          <w:szCs w:val="22"/>
          <w:rtl w:val="0"/>
          <w:lang w:val="ru-RU"/>
        </w:rPr>
        <w:t>действующего на основании Устав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именуемое  в дальнейшем «Организатор»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с одной стороны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,</w:t>
      </w:r>
      <w:r>
        <w:rPr>
          <w:rStyle w:val="Нет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и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_____________________________________________________________________________________________,</w:t>
      </w:r>
    </w:p>
    <w:p>
      <w:pPr>
        <w:pStyle w:val="Normal.0"/>
        <w:spacing w:line="276" w:lineRule="auto"/>
        <w:jc w:val="center"/>
        <w:rPr>
          <w:rStyle w:val="Нет"/>
          <w:sz w:val="20"/>
          <w:szCs w:val="20"/>
          <w:shd w:val="clear" w:color="auto" w:fill="ffffff"/>
          <w:lang w:val="ru-RU"/>
        </w:rPr>
      </w:pPr>
      <w:r>
        <w:rPr>
          <w:rStyle w:val="Нет"/>
          <w:sz w:val="20"/>
          <w:szCs w:val="20"/>
          <w:shd w:val="clear" w:color="auto" w:fill="ffffff"/>
          <w:rtl w:val="0"/>
          <w:lang w:val="ru-RU"/>
        </w:rPr>
        <w:t>(</w:t>
      </w:r>
      <w:r>
        <w:rPr>
          <w:rStyle w:val="Нет"/>
          <w:sz w:val="20"/>
          <w:szCs w:val="20"/>
          <w:shd w:val="clear" w:color="auto" w:fill="ffffff"/>
          <w:rtl w:val="0"/>
          <w:lang w:val="ru-RU"/>
        </w:rPr>
        <w:t>ФИО лица</w:t>
      </w:r>
      <w:r>
        <w:rPr>
          <w:rStyle w:val="Нет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0"/>
          <w:szCs w:val="20"/>
          <w:shd w:val="clear" w:color="auto" w:fill="ffffff"/>
          <w:rtl w:val="0"/>
          <w:lang w:val="ru-RU"/>
        </w:rPr>
        <w:t>внесшего организационный  взнос</w:t>
      </w:r>
      <w:r>
        <w:rPr>
          <w:rStyle w:val="Нет"/>
          <w:sz w:val="20"/>
          <w:szCs w:val="20"/>
          <w:shd w:val="clear" w:color="auto" w:fill="ffffff"/>
          <w:rtl w:val="0"/>
          <w:lang w:val="ru-RU"/>
        </w:rPr>
        <w:t>)</w:t>
      </w:r>
    </w:p>
    <w:p>
      <w:pPr>
        <w:pStyle w:val="Normal.0"/>
        <w:spacing w:line="276" w:lineRule="auto"/>
        <w:jc w:val="both"/>
        <w:rPr>
          <w:rStyle w:val="Нет"/>
          <w:sz w:val="22"/>
          <w:szCs w:val="22"/>
          <w:shd w:val="clear" w:color="auto" w:fill="ffffff"/>
          <w:lang w:val="ru-RU"/>
        </w:rPr>
      </w:pP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именуемый  в дальнейшем «Участник»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с другой стороны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составили настоящий акт о том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что услуги по договору №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_____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от «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___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»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_______ 202  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г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выполнены в полном объеме и с надлежащим качеством</w:t>
      </w:r>
      <w:r>
        <w:rPr>
          <w:rStyle w:val="Нет"/>
          <w:sz w:val="22"/>
          <w:szCs w:val="22"/>
          <w:shd w:val="clear" w:color="auto" w:fill="ffffff"/>
          <w:rtl w:val="0"/>
          <w:lang w:val="ru-RU"/>
        </w:rPr>
        <w:t>.</w:t>
      </w:r>
    </w:p>
    <w:p>
      <w:pPr>
        <w:pStyle w:val="Normal.0"/>
        <w:spacing w:line="276" w:lineRule="auto"/>
        <w:jc w:val="both"/>
        <w:rPr>
          <w:rStyle w:val="Нет"/>
          <w:shd w:val="clear" w:color="auto" w:fill="ffffff"/>
          <w:lang w:val="ru-RU"/>
        </w:rPr>
      </w:pPr>
    </w:p>
    <w:tbl>
      <w:tblPr>
        <w:tblW w:w="9750" w:type="dxa"/>
        <w:jc w:val="left"/>
        <w:tblInd w:w="9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7"/>
        <w:gridCol w:w="3420"/>
        <w:gridCol w:w="1349"/>
        <w:gridCol w:w="1417"/>
        <w:gridCol w:w="1337"/>
        <w:gridCol w:w="1580"/>
      </w:tblGrid>
      <w:tr>
        <w:tblPrEx>
          <w:shd w:val="clear" w:color="auto" w:fill="cadfff"/>
        </w:tblPrEx>
        <w:trPr>
          <w:trHeight w:val="940" w:hRule="atLeast"/>
        </w:trPr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№ п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Наименование оказываемых услуг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Единица измерения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Количество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Цена за единицу измерения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Стоимость услуг руб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коп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adfff"/>
        </w:tblPrEx>
        <w:trPr>
          <w:trHeight w:val="985" w:hRule="atLeast"/>
        </w:trPr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Организационный взнос </w:t>
            </w:r>
          </w:p>
          <w:p>
            <w:pPr>
              <w:pStyle w:val="Normal.0"/>
              <w:bidi w:val="0"/>
              <w:spacing w:line="276" w:lineRule="auto"/>
              <w:ind w:left="0" w:right="129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за участие в 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en-US"/>
              </w:rPr>
              <w:t>I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 Всероссийском Конкурсе молодых композиторов и музыкантов имени В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Я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Шебалина </w:t>
            </w:r>
          </w:p>
        </w:tc>
        <w:tc>
          <w:tcPr>
            <w:tcW w:type="dxa" w:w="1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участник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794" w:hanging="794"/>
        <w:jc w:val="both"/>
        <w:rPr>
          <w:rStyle w:val="Нет"/>
          <w:shd w:val="clear" w:color="auto" w:fill="ffffff"/>
          <w:lang w:val="ru-RU"/>
        </w:rPr>
      </w:pPr>
    </w:p>
    <w:p>
      <w:pPr>
        <w:pStyle w:val="Normal.0"/>
        <w:widowControl w:val="0"/>
        <w:ind w:left="686" w:hanging="686"/>
        <w:rPr>
          <w:rStyle w:val="Нет"/>
          <w:shd w:val="clear" w:color="auto" w:fill="ffffff"/>
          <w:lang w:val="ru-RU"/>
        </w:rPr>
      </w:pPr>
    </w:p>
    <w:p>
      <w:pPr>
        <w:pStyle w:val="Normal.0"/>
        <w:widowControl w:val="0"/>
        <w:ind w:left="578" w:hanging="578"/>
        <w:rPr>
          <w:rStyle w:val="Нет"/>
          <w:shd w:val="clear" w:color="auto" w:fill="ffffff"/>
          <w:lang w:val="ru-RU"/>
        </w:rPr>
      </w:pPr>
    </w:p>
    <w:p>
      <w:pPr>
        <w:pStyle w:val="Normal.0"/>
        <w:widowControl w:val="0"/>
        <w:ind w:left="470" w:hanging="470"/>
        <w:rPr>
          <w:rStyle w:val="Нет"/>
          <w:shd w:val="clear" w:color="auto" w:fill="ffffff"/>
          <w:lang w:val="ru-RU"/>
        </w:rPr>
      </w:pPr>
    </w:p>
    <w:p>
      <w:pPr>
        <w:pStyle w:val="Normal.0"/>
        <w:widowControl w:val="0"/>
        <w:ind w:left="362" w:hanging="362"/>
        <w:jc w:val="both"/>
        <w:rPr>
          <w:rStyle w:val="Нет"/>
          <w:shd w:val="clear" w:color="auto" w:fill="ffffff"/>
          <w:lang w:val="ru-RU"/>
        </w:rPr>
      </w:pPr>
    </w:p>
    <w:p>
      <w:pPr>
        <w:pStyle w:val="Normal.0"/>
        <w:spacing w:before="120"/>
        <w:jc w:val="both"/>
      </w:pPr>
    </w:p>
    <w:p>
      <w:pPr>
        <w:pStyle w:val="Normal.0"/>
        <w:spacing w:before="120"/>
        <w:jc w:val="both"/>
        <w:rPr>
          <w:rStyle w:val="Нет"/>
          <w:sz w:val="22"/>
          <w:szCs w:val="22"/>
          <w:lang w:val="ru-RU"/>
        </w:rPr>
      </w:pPr>
      <w:r>
        <w:rPr>
          <w:rStyle w:val="Нет"/>
          <w:sz w:val="22"/>
          <w:szCs w:val="22"/>
          <w:rtl w:val="0"/>
          <w:lang w:val="ru-RU"/>
        </w:rPr>
        <w:t xml:space="preserve">Итого стоимость оказанных услуг составляет </w:t>
      </w:r>
      <w:r>
        <w:rPr>
          <w:rStyle w:val="Нет"/>
          <w:sz w:val="22"/>
          <w:szCs w:val="22"/>
          <w:rtl w:val="0"/>
          <w:lang w:val="ru-RU"/>
        </w:rPr>
        <w:t xml:space="preserve">_________ (______________________) </w:t>
      </w:r>
      <w:r>
        <w:rPr>
          <w:rStyle w:val="Нет"/>
          <w:sz w:val="22"/>
          <w:szCs w:val="22"/>
          <w:rtl w:val="0"/>
          <w:lang w:val="ru-RU"/>
        </w:rPr>
        <w:t>руб</w:t>
      </w:r>
      <w:r>
        <w:rPr>
          <w:rStyle w:val="Нет"/>
          <w:sz w:val="22"/>
          <w:szCs w:val="22"/>
          <w:rtl w:val="0"/>
          <w:lang w:val="ru-RU"/>
        </w:rPr>
        <w:t xml:space="preserve">. 00 </w:t>
      </w:r>
      <w:r>
        <w:rPr>
          <w:rStyle w:val="Нет"/>
          <w:sz w:val="22"/>
          <w:szCs w:val="22"/>
          <w:rtl w:val="0"/>
          <w:lang w:val="ru-RU"/>
        </w:rPr>
        <w:t>коп</w:t>
      </w:r>
      <w:r>
        <w:rPr>
          <w:rStyle w:val="Нет"/>
          <w:sz w:val="22"/>
          <w:szCs w:val="22"/>
          <w:rtl w:val="0"/>
          <w:lang w:val="ru-RU"/>
        </w:rPr>
        <w:t>.</w:t>
      </w:r>
    </w:p>
    <w:p>
      <w:pPr>
        <w:pStyle w:val="Normal.0"/>
        <w:spacing w:before="120"/>
        <w:jc w:val="both"/>
        <w:rPr>
          <w:rStyle w:val="Нет"/>
          <w:sz w:val="22"/>
          <w:szCs w:val="22"/>
          <w:shd w:val="clear" w:color="auto" w:fill="ffffff"/>
          <w:lang w:val="ru-RU"/>
        </w:rPr>
      </w:pPr>
    </w:p>
    <w:p>
      <w:pPr>
        <w:pStyle w:val="Normal.0"/>
        <w:jc w:val="center"/>
        <w:rPr>
          <w:rStyle w:val="Нет"/>
          <w:sz w:val="22"/>
          <w:szCs w:val="22"/>
        </w:rPr>
      </w:pPr>
      <w:r>
        <w:rPr>
          <w:rStyle w:val="Нет"/>
          <w:sz w:val="22"/>
          <w:szCs w:val="22"/>
          <w:rtl w:val="0"/>
          <w:lang w:val="en-US"/>
        </w:rPr>
        <w:t>ПОДПИСИ СТОРОН</w:t>
      </w:r>
      <w:r>
        <w:rPr>
          <w:rStyle w:val="Нет"/>
          <w:sz w:val="22"/>
          <w:szCs w:val="22"/>
          <w:rtl w:val="0"/>
          <w:lang w:val="en-US"/>
        </w:rPr>
        <w:t>:</w:t>
      </w:r>
    </w:p>
    <w:tbl>
      <w:tblPr>
        <w:tblW w:w="106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325"/>
        <w:gridCol w:w="5325"/>
      </w:tblGrid>
      <w:tr>
        <w:tblPrEx>
          <w:shd w:val="clear" w:color="auto" w:fill="cadfff"/>
        </w:tblPrEx>
        <w:trPr>
          <w:trHeight w:val="5600" w:hRule="atLeast"/>
        </w:trPr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Организатор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Государственное бюджетное учреждение дополнительного образования города Москвы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Детская музыкальная школа им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Шебалина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"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115563,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Борисовский пр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12,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кор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 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Тел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 8-495-394-23-22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7724255616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КПП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772401001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ОГРН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1037739720391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004525988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КБК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05600000000131131022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ГУ Банка России по ЦФО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//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УФК по г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Москве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03224643450000007300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ЕКС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40102810545370000003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2605642000960934</w:t>
            </w:r>
          </w:p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Директор ГБУДО г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Москвы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«ДМШ им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Шебалина»</w:t>
            </w:r>
          </w:p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_______________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Лапланш </w:t>
            </w:r>
          </w:p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                     </w:t>
            </w:r>
          </w:p>
        </w:tc>
        <w:tc>
          <w:tcPr>
            <w:tcW w:type="dxa" w:w="53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Участник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</w:t>
            </w: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76" w:lineRule="auto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_____________/______________________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)                    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расшифровка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 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sz w:val="22"/>
          <w:szCs w:val="22"/>
        </w:rPr>
      </w:pPr>
    </w:p>
    <w:p>
      <w:pPr>
        <w:pStyle w:val="Normal.0"/>
        <w:widowControl w:val="0"/>
        <w:ind w:left="324" w:hanging="324"/>
        <w:jc w:val="center"/>
        <w:rPr>
          <w:rStyle w:val="Нет"/>
          <w:sz w:val="22"/>
          <w:szCs w:val="22"/>
        </w:rPr>
      </w:pPr>
    </w:p>
    <w:p>
      <w:pPr>
        <w:pStyle w:val="Normal.0"/>
        <w:widowControl w:val="0"/>
        <w:ind w:left="216" w:hanging="216"/>
        <w:jc w:val="center"/>
        <w:rPr>
          <w:rStyle w:val="Нет"/>
          <w:sz w:val="22"/>
          <w:szCs w:val="22"/>
        </w:rPr>
      </w:pPr>
    </w:p>
    <w:p>
      <w:pPr>
        <w:pStyle w:val="Normal.0"/>
        <w:widowControl w:val="0"/>
        <w:ind w:left="108" w:hanging="108"/>
        <w:jc w:val="center"/>
        <w:rPr>
          <w:rStyle w:val="Нет"/>
          <w:sz w:val="22"/>
          <w:szCs w:val="22"/>
        </w:rPr>
      </w:pPr>
    </w:p>
    <w:p>
      <w:pPr>
        <w:pStyle w:val="Normal.0"/>
        <w:widowControl w:val="0"/>
        <w:jc w:val="center"/>
        <w:rPr>
          <w:rStyle w:val="Нет"/>
          <w:sz w:val="22"/>
          <w:szCs w:val="22"/>
        </w:rPr>
      </w:pPr>
    </w:p>
    <w:p>
      <w:pPr>
        <w:pStyle w:val="Body Text"/>
      </w:pPr>
      <w:r>
        <w:rPr>
          <w:rStyle w:val="Нет"/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inline distT="0" distB="0" distL="0" distR="0">
            <wp:extent cx="6571616" cy="8092541"/>
            <wp:effectExtent l="0" t="0" r="0" b="0"/>
            <wp:docPr id="1073741826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616" cy="8092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type w:val="continuous"/>
      <w:pgSz w:w="12240" w:h="15840" w:orient="portrait"/>
      <w:pgMar w:top="142" w:right="735" w:bottom="284" w:left="1156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Пункт"/>
  </w:abstractNum>
  <w:abstractNum w:abstractNumId="7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2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84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156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281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00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372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41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16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5881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1.0"/>
  </w:abstractNum>
  <w:abstractNum w:abstractNumId="13">
    <w:multiLevelType w:val="hybridMultilevel"/>
    <w:styleLink w:val="Импортированный стиль 1.0"/>
    <w:lvl w:ilvl="0">
      <w:start w:val="1"/>
      <w:numFmt w:val="bullet"/>
      <w:suff w:val="tab"/>
      <w:lvlText w:val="-"/>
      <w:lvlJc w:val="left"/>
      <w:pPr>
        <w:tabs>
          <w:tab w:val="num" w:pos="855"/>
        </w:tabs>
        <w:ind w:left="25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55"/>
          <w:tab w:val="num" w:pos="1575"/>
        </w:tabs>
        <w:ind w:left="97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855"/>
          <w:tab w:val="num" w:pos="2295"/>
        </w:tabs>
        <w:ind w:left="169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855"/>
          <w:tab w:val="num" w:pos="3015"/>
        </w:tabs>
        <w:ind w:left="241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855"/>
          <w:tab w:val="num" w:pos="3735"/>
        </w:tabs>
        <w:ind w:left="313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855"/>
          <w:tab w:val="num" w:pos="4455"/>
        </w:tabs>
        <w:ind w:left="385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855"/>
          <w:tab w:val="num" w:pos="5175"/>
        </w:tabs>
        <w:ind w:left="457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855"/>
          <w:tab w:val="num" w:pos="5895"/>
        </w:tabs>
        <w:ind w:left="529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855"/>
          <w:tab w:val="num" w:pos="6615"/>
        </w:tabs>
        <w:ind w:left="6015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2.0"/>
  </w:abstractNum>
  <w:abstractNum w:abstractNumId="15">
    <w:multiLevelType w:val="hybridMultilevel"/>
    <w:styleLink w:val="Импортированный стиль 2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3.0"/>
  </w:abstractNum>
  <w:abstractNum w:abstractNumId="17">
    <w:multiLevelType w:val="hybridMultilevel"/>
    <w:styleLink w:val="Импортированный стиль 3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4.0"/>
  </w:abstractNum>
  <w:abstractNum w:abstractNumId="19">
    <w:multiLevelType w:val="hybridMultilevel"/>
    <w:styleLink w:val="Импортированный стиль 4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5"/>
  </w:abstractNum>
  <w:abstractNum w:abstractNumId="21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709" w:hanging="2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2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4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69" w:hanging="2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8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0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29" w:hanging="2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4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69" w:hanging="2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20"/>
          </w:tabs>
          <w:ind w:left="294" w:firstLine="1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num" w:pos="1146"/>
          </w:tabs>
          <w:ind w:left="72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1866"/>
          </w:tabs>
          <w:ind w:left="144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2586"/>
          </w:tabs>
          <w:ind w:left="2160" w:firstLine="1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num" w:pos="3306"/>
          </w:tabs>
          <w:ind w:left="288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4026"/>
          </w:tabs>
          <w:ind w:left="360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4746"/>
          </w:tabs>
          <w:ind w:left="4320" w:firstLine="1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num" w:pos="5466"/>
          </w:tabs>
          <w:ind w:left="504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6186"/>
          </w:tabs>
          <w:ind w:left="5760" w:firstLine="1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426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4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6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86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0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2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746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6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86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20"/>
          </w:tabs>
          <w:ind w:left="12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440"/>
          </w:tabs>
          <w:ind w:left="84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160"/>
          </w:tabs>
          <w:ind w:left="156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num" w:pos="2880"/>
          </w:tabs>
          <w:ind w:left="228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num" w:pos="3600"/>
          </w:tabs>
          <w:ind w:left="300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num" w:pos="4320"/>
          </w:tabs>
          <w:ind w:left="372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040"/>
          </w:tabs>
          <w:ind w:left="444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num" w:pos="5760"/>
          </w:tabs>
          <w:ind w:left="516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num" w:pos="6480"/>
          </w:tabs>
          <w:ind w:left="5880" w:firstLine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1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20"/>
          </w:tabs>
          <w:ind w:left="22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20"/>
            <w:tab w:val="num" w:pos="1540"/>
          </w:tabs>
          <w:ind w:left="94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820"/>
            <w:tab w:val="num" w:pos="2260"/>
          </w:tabs>
          <w:ind w:left="166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820"/>
            <w:tab w:val="num" w:pos="2980"/>
          </w:tabs>
          <w:ind w:left="238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820"/>
            <w:tab w:val="num" w:pos="3700"/>
          </w:tabs>
          <w:ind w:left="310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820"/>
            <w:tab w:val="num" w:pos="4420"/>
          </w:tabs>
          <w:ind w:left="382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820"/>
            <w:tab w:val="num" w:pos="5140"/>
          </w:tabs>
          <w:ind w:left="454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820"/>
            <w:tab w:val="num" w:pos="5860"/>
          </w:tabs>
          <w:ind w:left="526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820"/>
            <w:tab w:val="num" w:pos="6580"/>
          </w:tabs>
          <w:ind w:left="5980" w:firstLine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>
    <w:abstractNumId w:val="15"/>
  </w:num>
  <w:num w:numId="22">
    <w:abstractNumId w:val="14"/>
  </w:num>
  <w:num w:numId="23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7"/>
  </w:num>
  <w:num w:numId="25">
    <w:abstractNumId w:val="16"/>
  </w:num>
  <w:num w:numId="26">
    <w:abstractNumId w:val="19"/>
  </w:num>
  <w:num w:numId="27">
    <w:abstractNumId w:val="18"/>
  </w:num>
  <w:num w:numId="28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1"/>
  </w:num>
  <w:num w:numId="30">
    <w:abstractNumId w:val="20"/>
  </w:num>
  <w:num w:numId="31">
    <w:abstractNumId w:val="20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Пункт">
    <w:name w:val="Пункт"/>
    <w:pPr>
      <w:numPr>
        <w:numId w:val="8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70c0"/>
      <w:sz w:val="24"/>
      <w:szCs w:val="24"/>
      <w:u w:val="single" w:color="0070c0"/>
      <w14:textFill>
        <w14:solidFill>
          <w14:srgbClr w14:val="0070C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70c0"/>
      <w:sz w:val="24"/>
      <w:szCs w:val="24"/>
      <w:u w:val="single" w:color="0070c0"/>
      <w:lang w:val="en-US"/>
      <w14:textFill>
        <w14:solidFill>
          <w14:srgbClr w14:val="0070C0"/>
        </w14:solidFill>
      </w14:textFill>
    </w:rPr>
  </w:style>
  <w:style w:type="paragraph" w:styleId="Основной текст (11)">
    <w:name w:val="Основной текст (11)"/>
    <w:next w:val="Основной текст (11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540" w:after="360" w:line="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10)">
    <w:name w:val="Основной текст (10)"/>
    <w:next w:val="Основной текст (10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540" w:line="306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12)">
    <w:name w:val="Основной текст (12)"/>
    <w:next w:val="Основной текст (1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60" w:after="60" w:line="20" w:lineRule="atLeast"/>
      <w:ind w:left="0" w:right="0" w:firstLine="0"/>
      <w:jc w:val="center"/>
      <w:outlineLvl w:val="9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13)">
    <w:name w:val="Основной текст (13)"/>
    <w:next w:val="Основной текст (1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80" w:after="0" w:line="299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17"/>
      </w:numPr>
    </w:pPr>
  </w:style>
  <w:style w:type="paragraph" w:styleId="Сноска (3)">
    <w:name w:val="Сноска (3)"/>
    <w:next w:val="Сноска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60" w:after="0" w:line="299" w:lineRule="exact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14)">
    <w:name w:val="Основной текст (14)"/>
    <w:next w:val="Основной текст (14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80" w:after="60" w:line="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2.0">
    <w:name w:val="Импортированный стиль 2.0"/>
    <w:pPr>
      <w:numPr>
        <w:numId w:val="21"/>
      </w:numPr>
    </w:pPr>
  </w:style>
  <w:style w:type="numbering" w:styleId="Импортированный стиль 3.0">
    <w:name w:val="Импортированный стиль 3.0"/>
    <w:pPr>
      <w:numPr>
        <w:numId w:val="24"/>
      </w:numPr>
    </w:pPr>
  </w:style>
  <w:style w:type="numbering" w:styleId="Импортированный стиль 4.0">
    <w:name w:val="Импортированный стиль 4.0"/>
    <w:pPr>
      <w:numPr>
        <w:numId w:val="26"/>
      </w:numPr>
    </w:pPr>
  </w:style>
  <w:style w:type="numbering" w:styleId="Импортированный стиль 5">
    <w:name w:val="Импортированный стиль 5"/>
    <w:pPr>
      <w:numPr>
        <w:numId w:val="2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